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01" w:rsidRDefault="005A4501" w:rsidP="005A4501">
      <w:pPr>
        <w:autoSpaceDE w:val="0"/>
        <w:spacing w:line="360" w:lineRule="auto"/>
        <w:textAlignment w:val="center"/>
        <w:rPr>
          <w:rFonts w:ascii="Arial Black" w:hAnsi="Arial Black"/>
          <w:sz w:val="40"/>
          <w:szCs w:val="40"/>
        </w:rPr>
      </w:pPr>
    </w:p>
    <w:p w:rsidR="005A4501" w:rsidRDefault="005A4501" w:rsidP="005A4501">
      <w:pPr>
        <w:autoSpaceDE w:val="0"/>
        <w:spacing w:line="360" w:lineRule="auto"/>
        <w:textAlignment w:val="center"/>
        <w:rPr>
          <w:rFonts w:ascii="Arial Black" w:hAnsi="Arial Black"/>
          <w:sz w:val="40"/>
          <w:szCs w:val="40"/>
        </w:rPr>
      </w:pPr>
    </w:p>
    <w:p w:rsidR="005A4501" w:rsidRDefault="005A4501" w:rsidP="005A4501">
      <w:pPr>
        <w:autoSpaceDE w:val="0"/>
        <w:spacing w:line="360" w:lineRule="auto"/>
        <w:textAlignment w:val="center"/>
        <w:rPr>
          <w:rFonts w:ascii="Arial Black" w:hAnsi="Arial Black"/>
          <w:sz w:val="40"/>
          <w:szCs w:val="40"/>
        </w:rPr>
      </w:pPr>
    </w:p>
    <w:p w:rsidR="005A4501" w:rsidRDefault="005A4501" w:rsidP="005A4501">
      <w:pPr>
        <w:autoSpaceDE w:val="0"/>
        <w:spacing w:line="360" w:lineRule="auto"/>
        <w:textAlignment w:val="center"/>
        <w:rPr>
          <w:rFonts w:ascii="Arial Black" w:hAnsi="Arial Black"/>
          <w:sz w:val="40"/>
          <w:szCs w:val="40"/>
        </w:rPr>
      </w:pPr>
    </w:p>
    <w:p w:rsidR="005A4501" w:rsidRDefault="005A4501" w:rsidP="005A4501">
      <w:pPr>
        <w:autoSpaceDE w:val="0"/>
        <w:spacing w:line="360" w:lineRule="auto"/>
        <w:textAlignment w:val="center"/>
        <w:rPr>
          <w:rFonts w:ascii="Arial Black" w:hAnsi="Arial Black"/>
          <w:sz w:val="40"/>
          <w:szCs w:val="40"/>
        </w:rPr>
      </w:pPr>
    </w:p>
    <w:p w:rsidR="005A4501" w:rsidRPr="002742AC" w:rsidRDefault="005A4501" w:rsidP="005A4501">
      <w:pPr>
        <w:autoSpaceDE w:val="0"/>
        <w:spacing w:line="360" w:lineRule="auto"/>
        <w:jc w:val="center"/>
        <w:textAlignment w:val="center"/>
        <w:rPr>
          <w:rFonts w:ascii="Arial Black" w:hAnsi="Arial Black"/>
          <w:sz w:val="40"/>
          <w:szCs w:val="40"/>
        </w:rPr>
      </w:pPr>
      <w:r>
        <w:rPr>
          <w:rFonts w:ascii="Arial Black" w:hAnsi="Arial Black"/>
          <w:sz w:val="40"/>
          <w:szCs w:val="40"/>
        </w:rPr>
        <w:t>Ettington Parish Council</w:t>
      </w:r>
    </w:p>
    <w:p w:rsidR="005A4501" w:rsidRPr="002742AC" w:rsidRDefault="005A4501" w:rsidP="005A4501">
      <w:pPr>
        <w:autoSpaceDE w:val="0"/>
        <w:spacing w:line="360" w:lineRule="auto"/>
        <w:jc w:val="center"/>
        <w:textAlignment w:val="center"/>
        <w:rPr>
          <w:rFonts w:ascii="Arial Black" w:hAnsi="Arial Black"/>
          <w:sz w:val="40"/>
          <w:szCs w:val="40"/>
        </w:rPr>
      </w:pPr>
      <w:r>
        <w:rPr>
          <w:rFonts w:ascii="Arial Black" w:hAnsi="Arial Black"/>
          <w:sz w:val="40"/>
          <w:szCs w:val="40"/>
        </w:rPr>
        <w:t>Co</w:t>
      </w:r>
      <w:r w:rsidR="00B42F78">
        <w:rPr>
          <w:rFonts w:ascii="Arial Black" w:hAnsi="Arial Black"/>
          <w:sz w:val="40"/>
          <w:szCs w:val="40"/>
        </w:rPr>
        <w:t>-</w:t>
      </w:r>
      <w:r>
        <w:rPr>
          <w:rFonts w:ascii="Arial Black" w:hAnsi="Arial Black"/>
          <w:sz w:val="40"/>
          <w:szCs w:val="40"/>
        </w:rPr>
        <w:t>option Policy</w:t>
      </w:r>
    </w:p>
    <w:p w:rsidR="005A4501" w:rsidRDefault="005A4501" w:rsidP="005A4501">
      <w:pPr>
        <w:autoSpaceDE w:val="0"/>
        <w:spacing w:line="360" w:lineRule="auto"/>
        <w:textAlignment w:val="center"/>
        <w:rPr>
          <w:rFonts w:ascii="Arial Black" w:hAnsi="Arial Black"/>
          <w:sz w:val="32"/>
          <w:szCs w:val="32"/>
        </w:rPr>
      </w:pPr>
    </w:p>
    <w:p w:rsidR="005A4501" w:rsidRDefault="005A4501" w:rsidP="005A4501">
      <w:pPr>
        <w:autoSpaceDE w:val="0"/>
        <w:spacing w:line="360" w:lineRule="auto"/>
        <w:textAlignment w:val="center"/>
        <w:rPr>
          <w:rFonts w:ascii="Arial Black" w:hAnsi="Arial Black"/>
          <w:sz w:val="32"/>
          <w:szCs w:val="32"/>
        </w:rPr>
      </w:pPr>
    </w:p>
    <w:p w:rsidR="005A4501" w:rsidRDefault="005A4501" w:rsidP="005A4501">
      <w:pPr>
        <w:tabs>
          <w:tab w:val="left" w:pos="2325"/>
        </w:tabs>
        <w:autoSpaceDE w:val="0"/>
        <w:spacing w:line="360" w:lineRule="auto"/>
        <w:textAlignment w:val="center"/>
        <w:rPr>
          <w:rFonts w:ascii="Arial Black" w:hAnsi="Arial Black"/>
          <w:sz w:val="32"/>
          <w:szCs w:val="32"/>
        </w:rPr>
      </w:pPr>
      <w:r>
        <w:rPr>
          <w:rFonts w:ascii="Arial Black" w:hAnsi="Arial Black"/>
          <w:sz w:val="32"/>
          <w:szCs w:val="32"/>
        </w:rPr>
        <w:tab/>
      </w:r>
    </w:p>
    <w:p w:rsidR="005A4501" w:rsidRDefault="005A4501" w:rsidP="005A4501">
      <w:pPr>
        <w:autoSpaceDE w:val="0"/>
        <w:spacing w:line="360" w:lineRule="auto"/>
        <w:textAlignment w:val="center"/>
        <w:rPr>
          <w:rFonts w:ascii="Arial Black" w:hAnsi="Arial Black"/>
          <w:sz w:val="32"/>
          <w:szCs w:val="32"/>
        </w:rPr>
      </w:pPr>
    </w:p>
    <w:p w:rsidR="005A4501" w:rsidRDefault="005A4501" w:rsidP="005A4501">
      <w:pPr>
        <w:autoSpaceDE w:val="0"/>
        <w:spacing w:line="360" w:lineRule="auto"/>
        <w:textAlignment w:val="center"/>
        <w:rPr>
          <w:rFonts w:ascii="Arial Black" w:hAnsi="Arial Black"/>
          <w:sz w:val="32"/>
          <w:szCs w:val="32"/>
        </w:rPr>
      </w:pPr>
    </w:p>
    <w:p w:rsidR="005A4501" w:rsidRDefault="005A4501" w:rsidP="005A4501">
      <w:pPr>
        <w:autoSpaceDE w:val="0"/>
        <w:spacing w:line="360" w:lineRule="auto"/>
        <w:textAlignment w:val="center"/>
        <w:rPr>
          <w:rFonts w:ascii="Arial Black" w:hAnsi="Arial Black"/>
        </w:rPr>
      </w:pPr>
      <w:r w:rsidRPr="007F4001">
        <w:rPr>
          <w:rFonts w:ascii="Arial Black" w:hAnsi="Arial Black"/>
        </w:rPr>
        <w:t xml:space="preserve">Date Adopted:  </w:t>
      </w:r>
      <w:r w:rsidR="00E92760">
        <w:rPr>
          <w:rFonts w:ascii="Arial Black" w:hAnsi="Arial Black"/>
        </w:rPr>
        <w:t>12 August 2020</w:t>
      </w:r>
    </w:p>
    <w:p w:rsidR="005A4501" w:rsidRDefault="005A4501" w:rsidP="005A4501">
      <w:pPr>
        <w:autoSpaceDE w:val="0"/>
        <w:spacing w:line="360" w:lineRule="auto"/>
        <w:textAlignment w:val="center"/>
        <w:rPr>
          <w:rFonts w:ascii="Arial Black" w:hAnsi="Arial Black"/>
        </w:rPr>
      </w:pPr>
      <w:r w:rsidRPr="007F4001">
        <w:rPr>
          <w:rFonts w:ascii="Arial Black" w:hAnsi="Arial Black"/>
        </w:rPr>
        <w:t xml:space="preserve">Due for review: </w:t>
      </w:r>
      <w:r>
        <w:rPr>
          <w:rFonts w:ascii="Arial Black" w:hAnsi="Arial Black"/>
        </w:rPr>
        <w:t>Annually in May (unless legislative changes require earlier review)</w:t>
      </w:r>
    </w:p>
    <w:p w:rsidR="005A4501" w:rsidRDefault="005A4501">
      <w:pPr>
        <w:spacing w:after="160" w:line="259" w:lineRule="auto"/>
        <w:ind w:left="0" w:right="0" w:firstLine="0"/>
        <w:rPr>
          <w:rFonts w:ascii="Arial Black" w:hAnsi="Arial Black"/>
        </w:rPr>
      </w:pPr>
      <w:r>
        <w:rPr>
          <w:rFonts w:ascii="Arial Black" w:hAnsi="Arial Black"/>
        </w:rPr>
        <w:br w:type="page"/>
      </w:r>
    </w:p>
    <w:p w:rsidR="006038D8" w:rsidRDefault="001B7CB7" w:rsidP="00B42F78">
      <w:pPr>
        <w:spacing w:after="0" w:line="259" w:lineRule="auto"/>
        <w:ind w:left="0" w:right="0" w:firstLine="0"/>
      </w:pPr>
      <w:r>
        <w:rPr>
          <w:rFonts w:ascii="Century Gothic" w:eastAsia="Century Gothic" w:hAnsi="Century Gothic" w:cs="Century Gothic"/>
          <w:b/>
          <w:sz w:val="36"/>
        </w:rPr>
        <w:lastRenderedPageBreak/>
        <w:t xml:space="preserve">      </w:t>
      </w:r>
    </w:p>
    <w:p w:rsidR="007B579B" w:rsidRDefault="001B7CB7" w:rsidP="007B579B">
      <w:pPr>
        <w:numPr>
          <w:ilvl w:val="0"/>
          <w:numId w:val="1"/>
        </w:numPr>
        <w:spacing w:after="0" w:line="259" w:lineRule="auto"/>
        <w:ind w:left="101" w:right="0" w:firstLine="0"/>
      </w:pPr>
      <w:r w:rsidRPr="007B579B">
        <w:rPr>
          <w:b/>
          <w:u w:val="single" w:color="000000"/>
        </w:rPr>
        <w:t>Introduction</w:t>
      </w:r>
      <w:r w:rsidRPr="007B579B">
        <w:rPr>
          <w:b/>
        </w:rPr>
        <w:t xml:space="preserve"> </w:t>
      </w:r>
      <w:r>
        <w:t xml:space="preserve"> </w:t>
      </w:r>
      <w:r w:rsidR="007B579B">
        <w:t xml:space="preserve">  </w:t>
      </w:r>
    </w:p>
    <w:p w:rsidR="006038D8" w:rsidRDefault="00A203E6" w:rsidP="007B579B">
      <w:pPr>
        <w:numPr>
          <w:ilvl w:val="1"/>
          <w:numId w:val="1"/>
        </w:numPr>
        <w:spacing w:after="0" w:line="259" w:lineRule="auto"/>
        <w:ind w:right="0" w:firstLine="0"/>
      </w:pPr>
      <w:r>
        <w:t xml:space="preserve">Statutory Instrument 2006 No 3302 Rule 5 (5) and (6) permits the </w:t>
      </w:r>
      <w:proofErr w:type="spellStart"/>
      <w:r>
        <w:t>Cooption</w:t>
      </w:r>
      <w:proofErr w:type="spellEnd"/>
      <w:r>
        <w:t xml:space="preserve"> of Councillors </w:t>
      </w:r>
      <w:proofErr w:type="gramStart"/>
      <w:r>
        <w:t xml:space="preserve">and </w:t>
      </w:r>
      <w:r w:rsidR="001B7CB7">
        <w:t xml:space="preserve"> NALC’s</w:t>
      </w:r>
      <w:proofErr w:type="gramEnd"/>
      <w:r w:rsidR="001B7CB7">
        <w:t xml:space="preserve"> Legal Briefing </w:t>
      </w:r>
      <w:r>
        <w:t xml:space="preserve">LTN 8 Elections and </w:t>
      </w:r>
      <w:proofErr w:type="spellStart"/>
      <w:r>
        <w:t>Cooption</w:t>
      </w:r>
      <w:proofErr w:type="spellEnd"/>
      <w:r>
        <w:t xml:space="preserve"> provides guidance.  This Policy has been drafted with reference to these and policies of other Parish Councils.</w:t>
      </w:r>
    </w:p>
    <w:p w:rsidR="00F17C22" w:rsidRDefault="00F17C22">
      <w:pPr>
        <w:spacing w:after="0" w:line="259" w:lineRule="auto"/>
        <w:ind w:left="667" w:right="0" w:firstLine="0"/>
      </w:pPr>
    </w:p>
    <w:p w:rsidR="00035FE6" w:rsidRDefault="00035FE6">
      <w:pPr>
        <w:numPr>
          <w:ilvl w:val="1"/>
          <w:numId w:val="1"/>
        </w:numPr>
        <w:spacing w:after="1" w:line="241" w:lineRule="auto"/>
        <w:ind w:right="225"/>
      </w:pPr>
      <w:r>
        <w:t xml:space="preserve">The </w:t>
      </w:r>
      <w:proofErr w:type="spellStart"/>
      <w:r>
        <w:t>cooption</w:t>
      </w:r>
      <w:proofErr w:type="spellEnd"/>
      <w:r>
        <w:t xml:space="preserve"> process is entirely managed by Ettington Parish Council and this policy will ensure that a fair and equitable process is undertaken.  </w:t>
      </w:r>
    </w:p>
    <w:p w:rsidR="00035FE6" w:rsidRDefault="00035FE6" w:rsidP="00035FE6">
      <w:pPr>
        <w:pStyle w:val="ListParagraph"/>
      </w:pPr>
    </w:p>
    <w:p w:rsidR="006038D8" w:rsidRDefault="001B7CB7">
      <w:pPr>
        <w:numPr>
          <w:ilvl w:val="1"/>
          <w:numId w:val="1"/>
        </w:numPr>
        <w:spacing w:after="1" w:line="241" w:lineRule="auto"/>
        <w:ind w:right="225"/>
      </w:pPr>
      <w:r>
        <w:t xml:space="preserve">Of paramount importance is that all applicants are treated alike so that arrangements are seen to be open, fair and transparent. This policy sets out the process to be followed by </w:t>
      </w:r>
      <w:r w:rsidR="00A203E6">
        <w:t>Ettington</w:t>
      </w:r>
      <w:r>
        <w:t xml:space="preserve"> Parish Council when co-option is under consideration. </w:t>
      </w:r>
    </w:p>
    <w:p w:rsidR="006038D8" w:rsidRDefault="001B7CB7">
      <w:pPr>
        <w:spacing w:after="0" w:line="259" w:lineRule="auto"/>
        <w:ind w:left="667" w:right="0" w:firstLine="0"/>
      </w:pPr>
      <w:r>
        <w:t xml:space="preserve"> </w:t>
      </w:r>
    </w:p>
    <w:p w:rsidR="006038D8" w:rsidRDefault="001B7CB7">
      <w:pPr>
        <w:numPr>
          <w:ilvl w:val="1"/>
          <w:numId w:val="1"/>
        </w:numPr>
        <w:ind w:right="225"/>
      </w:pPr>
      <w:r>
        <w:t xml:space="preserve">Whenever the need for co-option arises, </w:t>
      </w:r>
      <w:r w:rsidR="00A203E6">
        <w:t>Ettington</w:t>
      </w:r>
      <w:r>
        <w:t xml:space="preserve"> Parish Council will seek and encourage applications from anyone who is eligible to stand as a Parish Councillor (see section 3). Councillors and parishioners can legally approach individuals to suggest they might wish to consider putting their names forward for co-option and encourage them to register their expression of interest. </w:t>
      </w:r>
    </w:p>
    <w:p w:rsidR="006038D8" w:rsidRDefault="001B7CB7">
      <w:pPr>
        <w:spacing w:after="0" w:line="259" w:lineRule="auto"/>
        <w:ind w:left="667" w:right="0" w:firstLine="0"/>
      </w:pPr>
      <w:r>
        <w:t xml:space="preserve"> </w:t>
      </w:r>
    </w:p>
    <w:p w:rsidR="006038D8" w:rsidRDefault="001B7CB7">
      <w:pPr>
        <w:numPr>
          <w:ilvl w:val="1"/>
          <w:numId w:val="1"/>
        </w:numPr>
        <w:ind w:right="225"/>
      </w:pPr>
      <w:r>
        <w:t xml:space="preserve">The Parish Council is not obliged to co-opt to fill any vacancy. Even if the Council invites applications for co-option, it is not obliged to select anyone from the candidates who apply. </w:t>
      </w:r>
    </w:p>
    <w:p w:rsidR="006038D8" w:rsidRDefault="001B7CB7">
      <w:pPr>
        <w:spacing w:after="6" w:line="259" w:lineRule="auto"/>
        <w:ind w:left="667" w:right="0" w:firstLine="0"/>
      </w:pPr>
      <w:r>
        <w:t xml:space="preserve"> </w:t>
      </w:r>
    </w:p>
    <w:p w:rsidR="006038D8" w:rsidRDefault="001B7CB7">
      <w:pPr>
        <w:numPr>
          <w:ilvl w:val="1"/>
          <w:numId w:val="1"/>
        </w:numPr>
        <w:ind w:right="225"/>
      </w:pPr>
      <w:r>
        <w:t xml:space="preserve">Any candidate(s) found to be offering inducements or any kind of undue pressure will be disqualified. </w:t>
      </w:r>
    </w:p>
    <w:p w:rsidR="006038D8" w:rsidRDefault="001B7CB7">
      <w:pPr>
        <w:spacing w:after="0" w:line="259" w:lineRule="auto"/>
        <w:ind w:left="667" w:right="0" w:firstLine="0"/>
      </w:pPr>
      <w:r>
        <w:t xml:space="preserve"> </w:t>
      </w:r>
    </w:p>
    <w:p w:rsidR="006038D8" w:rsidRDefault="001B7CB7">
      <w:pPr>
        <w:numPr>
          <w:ilvl w:val="1"/>
          <w:numId w:val="1"/>
        </w:numPr>
        <w:ind w:right="225"/>
      </w:pPr>
      <w:r>
        <w:t xml:space="preserve">However, it is not desirable that electors of the Parish be left partially or unrepresented for a significant length of time; neither does it contribute to the effective and efficient working of the Parish Council if there are insufficient Councillors to share the workload equitably, provide a broad cross-section of skills and interests, or to achieve meeting quorums without difficulty, given that some absence is unavoidable at times. However, this must not be used as an excuse to co-opt and the vacancy will remain an agenda item until filled. </w:t>
      </w:r>
    </w:p>
    <w:p w:rsidR="006038D8" w:rsidRDefault="001B7CB7">
      <w:pPr>
        <w:spacing w:after="0" w:line="259" w:lineRule="auto"/>
        <w:ind w:left="667" w:right="0" w:firstLine="0"/>
      </w:pPr>
      <w:r>
        <w:t xml:space="preserve"> </w:t>
      </w:r>
    </w:p>
    <w:p w:rsidR="006038D8" w:rsidRDefault="001B7CB7">
      <w:pPr>
        <w:numPr>
          <w:ilvl w:val="1"/>
          <w:numId w:val="1"/>
        </w:numPr>
        <w:ind w:right="225"/>
      </w:pPr>
      <w:r>
        <w:t xml:space="preserve">Councillors elected by co-option are full members of the Parish Council. </w:t>
      </w:r>
    </w:p>
    <w:p w:rsidR="006038D8" w:rsidRDefault="001B7CB7">
      <w:pPr>
        <w:spacing w:after="0" w:line="259" w:lineRule="auto"/>
        <w:ind w:left="667" w:right="0" w:firstLine="0"/>
      </w:pPr>
      <w:r>
        <w:t xml:space="preserve"> </w:t>
      </w:r>
    </w:p>
    <w:p w:rsidR="006038D8" w:rsidRDefault="001547DD">
      <w:pPr>
        <w:numPr>
          <w:ilvl w:val="0"/>
          <w:numId w:val="1"/>
        </w:numPr>
        <w:spacing w:after="108"/>
        <w:ind w:right="5671" w:hanging="242"/>
      </w:pPr>
      <w:r>
        <w:rPr>
          <w:b/>
          <w:u w:val="single" w:color="000000"/>
        </w:rPr>
        <w:t>Vacancies</w:t>
      </w:r>
    </w:p>
    <w:p w:rsidR="006038D8" w:rsidRDefault="001547DD">
      <w:pPr>
        <w:numPr>
          <w:ilvl w:val="1"/>
          <w:numId w:val="1"/>
        </w:numPr>
        <w:ind w:right="225"/>
      </w:pPr>
      <w:r w:rsidRPr="001547DD">
        <w:rPr>
          <w:b/>
        </w:rPr>
        <w:t>Casual Vacancy:</w:t>
      </w:r>
      <w:r>
        <w:t xml:space="preserve"> </w:t>
      </w:r>
      <w:r w:rsidR="001B7CB7">
        <w:t xml:space="preserve">In the event of a vacancy occurring due to the resignation, death or ineligibility of a Councillor, the Clerk will immediately inform the Monitoring Officer at </w:t>
      </w:r>
      <w:r w:rsidR="00A203E6">
        <w:t>Stratford</w:t>
      </w:r>
      <w:r w:rsidR="001B7CB7">
        <w:t xml:space="preserve"> </w:t>
      </w:r>
      <w:r w:rsidR="00A203E6">
        <w:t>District</w:t>
      </w:r>
      <w:r w:rsidR="001B7CB7">
        <w:t xml:space="preserve"> Council (</w:t>
      </w:r>
      <w:r w:rsidR="00A203E6">
        <w:t>SDC</w:t>
      </w:r>
      <w:r w:rsidR="001B7CB7">
        <w:t xml:space="preserve">), and supply them with a copy of the requisite Notice of Vacancy for posting. </w:t>
      </w:r>
      <w:r>
        <w:t xml:space="preserve">  </w:t>
      </w:r>
    </w:p>
    <w:p w:rsidR="006038D8" w:rsidRDefault="001B7CB7">
      <w:pPr>
        <w:spacing w:after="0" w:line="259" w:lineRule="auto"/>
        <w:ind w:left="667" w:right="0" w:firstLine="0"/>
      </w:pPr>
      <w:r>
        <w:t xml:space="preserve"> </w:t>
      </w:r>
    </w:p>
    <w:p w:rsidR="006038D8" w:rsidRDefault="001B7CB7">
      <w:pPr>
        <w:numPr>
          <w:ilvl w:val="1"/>
          <w:numId w:val="1"/>
        </w:numPr>
        <w:ind w:right="225"/>
      </w:pPr>
      <w:r>
        <w:t xml:space="preserve">Should the requisite 10 electors of the Parish have not called for a poll (by-election) within the legally specified time period (currently 14 days) following the publication of the Notice of Vacancy, the Parish Clerk is notified by </w:t>
      </w:r>
      <w:r w:rsidR="00A203E6">
        <w:t>SDC</w:t>
      </w:r>
      <w:r>
        <w:t xml:space="preserve"> that the vacancy(</w:t>
      </w:r>
      <w:proofErr w:type="spellStart"/>
      <w:r>
        <w:t>ies</w:t>
      </w:r>
      <w:proofErr w:type="spellEnd"/>
      <w:r>
        <w:t xml:space="preserve">) may be filled by co-option. The Parish </w:t>
      </w:r>
    </w:p>
    <w:p w:rsidR="006038D8" w:rsidRDefault="001B7CB7">
      <w:pPr>
        <w:ind w:left="667" w:right="225" w:firstLine="0"/>
      </w:pPr>
      <w:r>
        <w:t xml:space="preserve">Council may then proceed to co-opt within 28 days or wait for a period of up to 6 months before proceeding. </w:t>
      </w:r>
      <w:r w:rsidR="00A37488">
        <w:t xml:space="preserve"> </w:t>
      </w:r>
    </w:p>
    <w:p w:rsidR="006038D8" w:rsidRDefault="001B7CB7">
      <w:pPr>
        <w:spacing w:after="0" w:line="259" w:lineRule="auto"/>
        <w:ind w:left="667" w:right="0" w:firstLine="0"/>
      </w:pPr>
      <w:r>
        <w:t xml:space="preserve"> </w:t>
      </w:r>
    </w:p>
    <w:p w:rsidR="001547DD" w:rsidRDefault="001547DD">
      <w:pPr>
        <w:numPr>
          <w:ilvl w:val="1"/>
          <w:numId w:val="1"/>
        </w:numPr>
        <w:ind w:right="225"/>
      </w:pPr>
      <w:r>
        <w:rPr>
          <w:b/>
        </w:rPr>
        <w:t xml:space="preserve">Ordinary Vacancy:  </w:t>
      </w:r>
      <w:r>
        <w:t xml:space="preserve">An ordinary vacancy occurs when there are insufficient candidates to fill all the seats on the Parish Council at the ordinary elections held every four years.  Any candidates who were nominated are automatically elected to the Parish Council and any remaining vacancies are </w:t>
      </w:r>
      <w:r>
        <w:lastRenderedPageBreak/>
        <w:t xml:space="preserve">known as ‘ordinary vacancies’.  Provided there are enough parish councillors to constitute a quorum, the Parish Council is able to </w:t>
      </w:r>
      <w:proofErr w:type="spellStart"/>
      <w:r>
        <w:t>coopt</w:t>
      </w:r>
      <w:proofErr w:type="spellEnd"/>
      <w:r>
        <w:t xml:space="preserve"> a volunteer(s) to fill the vacancies.  </w:t>
      </w:r>
    </w:p>
    <w:p w:rsidR="001547DD" w:rsidRDefault="001547DD" w:rsidP="001547DD">
      <w:pPr>
        <w:ind w:left="667" w:right="225" w:firstLine="0"/>
      </w:pPr>
    </w:p>
    <w:p w:rsidR="001547DD" w:rsidRPr="001547DD" w:rsidRDefault="001547DD" w:rsidP="001547DD">
      <w:pPr>
        <w:numPr>
          <w:ilvl w:val="0"/>
          <w:numId w:val="1"/>
        </w:numPr>
        <w:ind w:right="225"/>
        <w:rPr>
          <w:b/>
        </w:rPr>
      </w:pPr>
      <w:r w:rsidRPr="001547DD">
        <w:rPr>
          <w:b/>
        </w:rPr>
        <w:t xml:space="preserve">Process for </w:t>
      </w:r>
      <w:proofErr w:type="spellStart"/>
      <w:r w:rsidRPr="001547DD">
        <w:rPr>
          <w:b/>
        </w:rPr>
        <w:t>Cooption</w:t>
      </w:r>
      <w:proofErr w:type="spellEnd"/>
    </w:p>
    <w:p w:rsidR="006038D8" w:rsidRDefault="006038D8">
      <w:pPr>
        <w:spacing w:after="54" w:line="259" w:lineRule="auto"/>
        <w:ind w:left="667" w:right="0" w:firstLine="0"/>
      </w:pPr>
    </w:p>
    <w:p w:rsidR="006038D8" w:rsidRDefault="001B7CB7">
      <w:pPr>
        <w:numPr>
          <w:ilvl w:val="2"/>
          <w:numId w:val="2"/>
        </w:numPr>
        <w:ind w:right="225" w:hanging="360"/>
      </w:pPr>
      <w:r>
        <w:t xml:space="preserve">On receipt of written notification from the Monitoring Officer at </w:t>
      </w:r>
      <w:r w:rsidR="00A203E6">
        <w:t>SDC</w:t>
      </w:r>
      <w:r>
        <w:t xml:space="preserve"> that a casual vacancy can be filled by means of co-option and </w:t>
      </w:r>
      <w:r w:rsidR="001547DD">
        <w:t>on instruction from the Council OR there are one or more ordinary vacancies to be filled</w:t>
      </w:r>
      <w:proofErr w:type="gramStart"/>
      <w:r w:rsidR="001547DD">
        <w:t xml:space="preserve">, </w:t>
      </w:r>
      <w:r>
        <w:t xml:space="preserve"> the</w:t>
      </w:r>
      <w:proofErr w:type="gramEnd"/>
      <w:r>
        <w:t xml:space="preserve"> Clerk will place a notice announcing that the vacancy(</w:t>
      </w:r>
      <w:proofErr w:type="spellStart"/>
      <w:r>
        <w:t>ies</w:t>
      </w:r>
      <w:proofErr w:type="spellEnd"/>
      <w:r>
        <w:t>) can be filled by co-option and ask for expressions of interest. The notice will be place</w:t>
      </w:r>
      <w:r w:rsidR="00035FE6">
        <w:t>d on the Noticeboards, the</w:t>
      </w:r>
      <w:r>
        <w:t xml:space="preserve"> Parish Councils website</w:t>
      </w:r>
      <w:r w:rsidR="00035FE6">
        <w:t xml:space="preserve"> and other such publications/media as may be agreed</w:t>
      </w:r>
      <w:r>
        <w:t xml:space="preserve">, and will include: </w:t>
      </w:r>
    </w:p>
    <w:p w:rsidR="006038D8" w:rsidRDefault="001B7CB7">
      <w:pPr>
        <w:spacing w:after="54" w:line="259" w:lineRule="auto"/>
        <w:ind w:left="1027" w:right="0" w:firstLine="0"/>
      </w:pPr>
      <w:r>
        <w:t xml:space="preserve"> </w:t>
      </w:r>
    </w:p>
    <w:p w:rsidR="006038D8" w:rsidRDefault="001B7CB7">
      <w:pPr>
        <w:numPr>
          <w:ilvl w:val="2"/>
          <w:numId w:val="2"/>
        </w:numPr>
        <w:spacing w:after="70"/>
        <w:ind w:right="225" w:hanging="360"/>
      </w:pPr>
      <w:r>
        <w:t xml:space="preserve">A contact point so that people considering putting their names forward for co-option can obtain more information on the role of a parish councillor. </w:t>
      </w:r>
    </w:p>
    <w:p w:rsidR="006038D8" w:rsidRDefault="001B7CB7">
      <w:pPr>
        <w:numPr>
          <w:ilvl w:val="2"/>
          <w:numId w:val="2"/>
        </w:numPr>
        <w:ind w:right="225" w:hanging="360"/>
      </w:pPr>
      <w:r>
        <w:t xml:space="preserve">Contact details to where expressions of interest should be made (usually the Clerk, via email or hard copy) </w:t>
      </w:r>
    </w:p>
    <w:p w:rsidR="006038D8" w:rsidRDefault="001B7CB7">
      <w:pPr>
        <w:spacing w:after="0" w:line="259" w:lineRule="auto"/>
        <w:ind w:left="0" w:right="0" w:firstLine="0"/>
      </w:pPr>
      <w:r>
        <w:t xml:space="preserve"> </w:t>
      </w:r>
    </w:p>
    <w:p w:rsidR="006038D8" w:rsidRDefault="001B7CB7">
      <w:pPr>
        <w:numPr>
          <w:ilvl w:val="0"/>
          <w:numId w:val="1"/>
        </w:numPr>
        <w:spacing w:after="108"/>
        <w:ind w:right="5671" w:hanging="242"/>
      </w:pPr>
      <w:r>
        <w:rPr>
          <w:b/>
          <w:u w:val="single" w:color="000000"/>
        </w:rPr>
        <w:t>Qualifications / Disqualifications:</w:t>
      </w:r>
      <w:r>
        <w:rPr>
          <w:b/>
        </w:rPr>
        <w:t xml:space="preserve"> </w:t>
      </w:r>
      <w:r>
        <w:rPr>
          <w:u w:val="single" w:color="000000"/>
        </w:rPr>
        <w:t>Qualification Criteria:</w:t>
      </w:r>
      <w:r>
        <w:t xml:space="preserve"> </w:t>
      </w:r>
    </w:p>
    <w:p w:rsidR="006038D8" w:rsidRDefault="001B7CB7">
      <w:pPr>
        <w:spacing w:after="243"/>
        <w:ind w:left="0" w:right="225" w:firstLine="0"/>
      </w:pPr>
      <w:r>
        <w:t xml:space="preserve">Be an elector for the parish; or </w:t>
      </w:r>
    </w:p>
    <w:p w:rsidR="006038D8" w:rsidRDefault="001B7CB7">
      <w:pPr>
        <w:numPr>
          <w:ilvl w:val="3"/>
          <w:numId w:val="3"/>
        </w:numPr>
        <w:spacing w:after="64"/>
        <w:ind w:right="225" w:hanging="360"/>
      </w:pPr>
      <w:r>
        <w:t xml:space="preserve">has resided in the parish for the past twelve months or rented/tenanted land or other premises in the parish; or </w:t>
      </w:r>
    </w:p>
    <w:p w:rsidR="006038D8" w:rsidRDefault="001B7CB7">
      <w:pPr>
        <w:numPr>
          <w:ilvl w:val="3"/>
          <w:numId w:val="3"/>
        </w:numPr>
        <w:spacing w:after="32"/>
        <w:ind w:right="225" w:hanging="360"/>
      </w:pPr>
      <w:r>
        <w:t xml:space="preserve">had their principal place of work in the parish; or </w:t>
      </w:r>
    </w:p>
    <w:p w:rsidR="006038D8" w:rsidRDefault="001B7CB7">
      <w:pPr>
        <w:numPr>
          <w:ilvl w:val="3"/>
          <w:numId w:val="3"/>
        </w:numPr>
        <w:ind w:right="225" w:hanging="360"/>
      </w:pPr>
      <w:proofErr w:type="gramStart"/>
      <w:r>
        <w:t>has</w:t>
      </w:r>
      <w:proofErr w:type="gramEnd"/>
      <w:r>
        <w:t xml:space="preserve"> lived within three miles (direct) of the parish.  </w:t>
      </w:r>
    </w:p>
    <w:p w:rsidR="006038D8" w:rsidRDefault="001B7CB7">
      <w:pPr>
        <w:spacing w:after="159" w:line="259" w:lineRule="auto"/>
        <w:ind w:left="0" w:right="0" w:firstLine="0"/>
      </w:pPr>
      <w:r>
        <w:t xml:space="preserve"> </w:t>
      </w:r>
    </w:p>
    <w:p w:rsidR="006038D8" w:rsidRDefault="001B7CB7">
      <w:pPr>
        <w:spacing w:after="168"/>
        <w:ind w:left="-5" w:right="0" w:hanging="10"/>
      </w:pPr>
      <w:r>
        <w:rPr>
          <w:u w:val="single" w:color="000000"/>
        </w:rPr>
        <w:t>There are certain disqualifications for election (see 5. 80 of the Local Government Act 1972), of which the</w:t>
      </w:r>
      <w:r>
        <w:t xml:space="preserve"> </w:t>
      </w:r>
      <w:r>
        <w:rPr>
          <w:u w:val="single" w:color="000000"/>
        </w:rPr>
        <w:t>main are:</w:t>
      </w:r>
      <w:r>
        <w:t xml:space="preserve"> </w:t>
      </w:r>
    </w:p>
    <w:p w:rsidR="006038D8" w:rsidRDefault="001B7CB7">
      <w:pPr>
        <w:numPr>
          <w:ilvl w:val="2"/>
          <w:numId w:val="4"/>
        </w:numPr>
        <w:ind w:right="225" w:firstLine="0"/>
      </w:pPr>
      <w:r>
        <w:t xml:space="preserve">holding a paid office under the local authority;  </w:t>
      </w:r>
    </w:p>
    <w:p w:rsidR="006038D8" w:rsidRDefault="001B7CB7">
      <w:pPr>
        <w:numPr>
          <w:ilvl w:val="2"/>
          <w:numId w:val="4"/>
        </w:numPr>
        <w:ind w:right="225" w:firstLine="0"/>
      </w:pPr>
      <w:r>
        <w:t xml:space="preserve">bankruptcy;  </w:t>
      </w:r>
    </w:p>
    <w:p w:rsidR="006038D8" w:rsidRDefault="001B7CB7">
      <w:pPr>
        <w:numPr>
          <w:ilvl w:val="2"/>
          <w:numId w:val="4"/>
        </w:numPr>
        <w:spacing w:after="113"/>
        <w:ind w:right="225" w:firstLine="0"/>
      </w:pPr>
      <w:proofErr w:type="gramStart"/>
      <w:r>
        <w:t>having</w:t>
      </w:r>
      <w:proofErr w:type="gramEnd"/>
      <w:r>
        <w:t xml:space="preserve"> been sentenced to a term of imprisonment (whether suspended or not) of not less than three    months without the option of a fine during the five years preceding the election; and  • being disqualified under any enactment relating to corrupt or illegal practices.  </w:t>
      </w:r>
    </w:p>
    <w:p w:rsidR="006038D8" w:rsidRDefault="006038D8">
      <w:pPr>
        <w:spacing w:after="96" w:line="259" w:lineRule="auto"/>
        <w:ind w:left="720" w:right="0" w:firstLine="0"/>
      </w:pPr>
    </w:p>
    <w:p w:rsidR="006038D8" w:rsidRDefault="001B7CB7">
      <w:pPr>
        <w:numPr>
          <w:ilvl w:val="0"/>
          <w:numId w:val="1"/>
        </w:numPr>
        <w:spacing w:after="108"/>
        <w:ind w:right="5671" w:hanging="242"/>
      </w:pPr>
      <w:r>
        <w:rPr>
          <w:b/>
          <w:u w:val="single" w:color="000000"/>
        </w:rPr>
        <w:t>Application Process</w:t>
      </w:r>
      <w:r>
        <w:t xml:space="preserve">: </w:t>
      </w:r>
    </w:p>
    <w:p w:rsidR="00035FE6" w:rsidRDefault="00035FE6">
      <w:pPr>
        <w:numPr>
          <w:ilvl w:val="1"/>
          <w:numId w:val="1"/>
        </w:numPr>
        <w:spacing w:after="191"/>
        <w:ind w:right="225"/>
      </w:pPr>
      <w:r>
        <w:t>Although there is no statutory requirement to do so, candidates will be requested to :</w:t>
      </w:r>
    </w:p>
    <w:p w:rsidR="00035FE6" w:rsidRDefault="00035FE6" w:rsidP="00035FE6">
      <w:pPr>
        <w:numPr>
          <w:ilvl w:val="2"/>
          <w:numId w:val="1"/>
        </w:numPr>
        <w:spacing w:after="191"/>
        <w:ind w:right="225"/>
      </w:pPr>
      <w:r>
        <w:t xml:space="preserve">Submit information about themselves, by way of completing a short application form (Appendix a)  </w:t>
      </w:r>
    </w:p>
    <w:p w:rsidR="00DC73A4" w:rsidRDefault="00035FE6" w:rsidP="00035FE6">
      <w:pPr>
        <w:numPr>
          <w:ilvl w:val="2"/>
          <w:numId w:val="1"/>
        </w:numPr>
        <w:spacing w:after="191"/>
        <w:ind w:right="225"/>
      </w:pPr>
      <w:r>
        <w:t xml:space="preserve">Confirm their eligibility for the positon of Councillor within the statutory rules (Appendix b). </w:t>
      </w:r>
    </w:p>
    <w:p w:rsidR="006038D8" w:rsidRDefault="00DC73A4" w:rsidP="00DC73A4">
      <w:pPr>
        <w:spacing w:after="191"/>
        <w:ind w:right="225"/>
      </w:pPr>
      <w:r>
        <w:t>The forms</w:t>
      </w:r>
      <w:r w:rsidR="001B7CB7">
        <w:t xml:space="preserve"> will also be available to download from the Parish Councils website</w:t>
      </w:r>
      <w:r>
        <w:t xml:space="preserve"> (www.ettington.org)</w:t>
      </w:r>
      <w:r w:rsidR="001B7CB7">
        <w:t xml:space="preserve">.  </w:t>
      </w:r>
    </w:p>
    <w:p w:rsidR="006038D8" w:rsidRDefault="001B7CB7">
      <w:pPr>
        <w:numPr>
          <w:ilvl w:val="1"/>
          <w:numId w:val="1"/>
        </w:numPr>
        <w:ind w:right="225"/>
      </w:pPr>
      <w:r>
        <w:lastRenderedPageBreak/>
        <w:t xml:space="preserve">The Clerk will then consider completed forms to check that the individual(s) meets the qualification requirements. </w:t>
      </w:r>
    </w:p>
    <w:p w:rsidR="006038D8" w:rsidRDefault="001B7CB7">
      <w:pPr>
        <w:spacing w:after="0" w:line="259" w:lineRule="auto"/>
        <w:ind w:left="670" w:right="0" w:firstLine="0"/>
      </w:pPr>
      <w:r>
        <w:t xml:space="preserve"> </w:t>
      </w:r>
    </w:p>
    <w:p w:rsidR="00F37923" w:rsidRDefault="001B7CB7" w:rsidP="00F37923">
      <w:pPr>
        <w:numPr>
          <w:ilvl w:val="1"/>
          <w:numId w:val="1"/>
        </w:numPr>
        <w:spacing w:after="1" w:line="241" w:lineRule="auto"/>
        <w:ind w:left="101" w:right="225" w:firstLine="0"/>
      </w:pPr>
      <w:r w:rsidRPr="00DC73A4">
        <w:t xml:space="preserve">All candidates are asked to complete </w:t>
      </w:r>
      <w:r w:rsidR="00DC73A4" w:rsidRPr="00DC73A4">
        <w:t xml:space="preserve">and submit </w:t>
      </w:r>
      <w:r w:rsidRPr="00DC73A4">
        <w:t xml:space="preserve">the </w:t>
      </w:r>
      <w:r w:rsidRPr="00F37923">
        <w:rPr>
          <w:i/>
        </w:rPr>
        <w:t>Appendi</w:t>
      </w:r>
      <w:r w:rsidR="00DC73A4" w:rsidRPr="00F37923">
        <w:rPr>
          <w:i/>
        </w:rPr>
        <w:t xml:space="preserve">ces a and b) by a given date </w:t>
      </w:r>
      <w:r w:rsidRPr="00DC73A4">
        <w:t xml:space="preserve">and copies will be circulated to all Parish Councillors with the agenda packs prior to a full meeting of the Council where the co-option is to be considered. </w:t>
      </w:r>
      <w:r w:rsidRPr="00F37923">
        <w:rPr>
          <w:u w:val="single" w:color="000000"/>
        </w:rPr>
        <w:t>All such documents will be</w:t>
      </w:r>
      <w:r w:rsidRPr="00DC73A4">
        <w:t xml:space="preserve"> </w:t>
      </w:r>
      <w:r w:rsidRPr="00F37923">
        <w:rPr>
          <w:u w:val="single" w:color="000000"/>
        </w:rPr>
        <w:t>treated by the Clerk and Councillors as strictly private and confidential.</w:t>
      </w:r>
      <w:r w:rsidRPr="00DC73A4">
        <w:t xml:space="preserve"> </w:t>
      </w:r>
      <w:r w:rsidR="00F37923">
        <w:t xml:space="preserve">  </w:t>
      </w:r>
    </w:p>
    <w:p w:rsidR="00F37923" w:rsidRDefault="00F37923" w:rsidP="00F37923">
      <w:pPr>
        <w:pStyle w:val="ListParagraph"/>
      </w:pPr>
    </w:p>
    <w:p w:rsidR="00F37923" w:rsidRDefault="007B579B" w:rsidP="00F37923">
      <w:pPr>
        <w:numPr>
          <w:ilvl w:val="1"/>
          <w:numId w:val="1"/>
        </w:numPr>
        <w:spacing w:after="1" w:line="241" w:lineRule="auto"/>
        <w:ind w:right="225"/>
      </w:pPr>
      <w:r>
        <w:t xml:space="preserve">Where the vacancy to be recruited to </w:t>
      </w:r>
      <w:proofErr w:type="gramStart"/>
      <w:r>
        <w:t>is</w:t>
      </w:r>
      <w:proofErr w:type="gramEnd"/>
      <w:r>
        <w:t xml:space="preserve"> for a particular Ward (</w:t>
      </w:r>
      <w:proofErr w:type="spellStart"/>
      <w:r>
        <w:t>Fulready</w:t>
      </w:r>
      <w:proofErr w:type="spellEnd"/>
      <w:r>
        <w:t xml:space="preserve"> or Ettington) residents of that Ward will be the preferred choice. </w:t>
      </w:r>
      <w:r w:rsidR="00F37923">
        <w:t xml:space="preserve">  If there are vacancies for both Wards these will be dealt with separately.  If there is one candidate for a specific ward she/he will be considered for automatic </w:t>
      </w:r>
      <w:proofErr w:type="spellStart"/>
      <w:r w:rsidR="00F37923">
        <w:t>cooption</w:t>
      </w:r>
      <w:proofErr w:type="spellEnd"/>
      <w:r w:rsidR="00F37923">
        <w:t xml:space="preserve">, </w:t>
      </w:r>
      <w:proofErr w:type="spellStart"/>
      <w:r w:rsidR="00F37923">
        <w:t>ie</w:t>
      </w:r>
      <w:proofErr w:type="spellEnd"/>
      <w:r w:rsidR="00F37923">
        <w:t xml:space="preserve"> no vote will be needed.  If </w:t>
      </w:r>
      <w:r>
        <w:t>there are two or more candidates for a specific Ward there will be a vote as described below</w:t>
      </w:r>
      <w:r w:rsidR="00F37923">
        <w:t>,</w:t>
      </w:r>
      <w:r>
        <w:t xml:space="preserve"> in respect of those candidates.  </w:t>
      </w:r>
      <w:r w:rsidR="00F37923">
        <w:t xml:space="preserve">If there are no candidates for the Ward in which the vacancy arises then the process below will be followed, </w:t>
      </w:r>
      <w:proofErr w:type="spellStart"/>
      <w:r w:rsidR="00F37923">
        <w:t>ie</w:t>
      </w:r>
      <w:proofErr w:type="spellEnd"/>
      <w:r w:rsidR="00F37923">
        <w:t xml:space="preserve"> the co</w:t>
      </w:r>
      <w:r w:rsidR="00E92760">
        <w:t>-</w:t>
      </w:r>
      <w:r w:rsidR="00F37923">
        <w:t xml:space="preserve">opted member does not have to reside in the Ward in which there is a vacancy. </w:t>
      </w:r>
    </w:p>
    <w:p w:rsidR="00F37923" w:rsidRDefault="00F37923" w:rsidP="00F37923">
      <w:pPr>
        <w:pStyle w:val="ListParagraph"/>
      </w:pPr>
    </w:p>
    <w:p w:rsidR="006038D8" w:rsidRDefault="001B7CB7" w:rsidP="00F37923">
      <w:pPr>
        <w:numPr>
          <w:ilvl w:val="1"/>
          <w:numId w:val="1"/>
        </w:numPr>
        <w:spacing w:after="1" w:line="241" w:lineRule="auto"/>
        <w:ind w:right="225"/>
      </w:pPr>
      <w:r>
        <w:t>Candidates will be informed of the date of the meeting at which the Parish Council will make its decision on the co-option</w:t>
      </w:r>
      <w:r w:rsidR="00035FE6">
        <w:t>. Notice of the Intention to co</w:t>
      </w:r>
      <w:r w:rsidR="00E92760">
        <w:t>-</w:t>
      </w:r>
      <w:r>
        <w:t xml:space="preserve">opt should be given in the agenda for the meeting of the Parish Council. </w:t>
      </w:r>
    </w:p>
    <w:p w:rsidR="006038D8" w:rsidRDefault="001B7CB7">
      <w:pPr>
        <w:spacing w:after="0" w:line="259" w:lineRule="auto"/>
        <w:ind w:left="667" w:right="0" w:firstLine="0"/>
      </w:pPr>
      <w:r>
        <w:t xml:space="preserve"> </w:t>
      </w:r>
    </w:p>
    <w:p w:rsidR="006038D8" w:rsidRDefault="001B7CB7">
      <w:pPr>
        <w:numPr>
          <w:ilvl w:val="1"/>
          <w:numId w:val="1"/>
        </w:numPr>
        <w:ind w:right="225"/>
      </w:pPr>
      <w:r>
        <w:t xml:space="preserve">Candidates may be invited to the </w:t>
      </w:r>
      <w:r w:rsidR="00B379A7">
        <w:t xml:space="preserve">meeting to introduce themselves, with a maximum of 5 minutes to give information on their background and experience and explain why they wish to become a Member of Ettington Parish Council.  </w:t>
      </w:r>
      <w:r>
        <w:t xml:space="preserve">Councillors </w:t>
      </w:r>
      <w:r w:rsidR="00B379A7">
        <w:t xml:space="preserve">will then be given the opportunity </w:t>
      </w:r>
      <w:r>
        <w:t xml:space="preserve">to ask questions of them, </w:t>
      </w:r>
      <w:r w:rsidRPr="00B379A7">
        <w:rPr>
          <w:u w:val="single"/>
        </w:rPr>
        <w:t>or</w:t>
      </w:r>
      <w:r>
        <w:t xml:space="preserve"> the Council may decide to rely on the written submissions alone. </w:t>
      </w:r>
    </w:p>
    <w:p w:rsidR="006038D8" w:rsidRDefault="001B7CB7">
      <w:pPr>
        <w:spacing w:after="0" w:line="259" w:lineRule="auto"/>
        <w:ind w:left="667" w:right="0" w:firstLine="0"/>
      </w:pPr>
      <w:r>
        <w:t xml:space="preserve"> </w:t>
      </w:r>
    </w:p>
    <w:p w:rsidR="00B379A7" w:rsidRDefault="001B7CB7">
      <w:pPr>
        <w:ind w:left="667" w:right="225" w:firstLine="0"/>
      </w:pPr>
      <w:r>
        <w:t>If candidates are not invited to speak at the co-option meeting, they are welcome to (but are not required to) attend as members of the public.  The Council may only discuss each candidate’s suitability for the role, when he/she and members of the public are not present.</w:t>
      </w:r>
    </w:p>
    <w:p w:rsidR="006038D8" w:rsidRDefault="001B7CB7">
      <w:pPr>
        <w:spacing w:after="0" w:line="259" w:lineRule="auto"/>
        <w:ind w:left="667" w:right="0" w:firstLine="0"/>
      </w:pPr>
      <w:r>
        <w:t xml:space="preserve"> </w:t>
      </w:r>
    </w:p>
    <w:p w:rsidR="00B379A7" w:rsidRDefault="00B379A7">
      <w:pPr>
        <w:numPr>
          <w:ilvl w:val="1"/>
          <w:numId w:val="1"/>
        </w:numPr>
        <w:ind w:right="225"/>
      </w:pPr>
      <w:r>
        <w:t xml:space="preserve">As soon as all candidates have finished their submissions and questions asked of them, the council will proceed to a vote on the acceptability of </w:t>
      </w:r>
      <w:r w:rsidR="006172B5">
        <w:t>candidates.</w:t>
      </w:r>
    </w:p>
    <w:p w:rsidR="00AE2896" w:rsidRDefault="00AE2896" w:rsidP="00AE2896">
      <w:pPr>
        <w:ind w:left="667" w:right="225" w:firstLine="0"/>
      </w:pPr>
    </w:p>
    <w:p w:rsidR="006038D8" w:rsidRDefault="001B7CB7">
      <w:pPr>
        <w:numPr>
          <w:ilvl w:val="1"/>
          <w:numId w:val="1"/>
        </w:numPr>
        <w:ind w:right="225"/>
      </w:pPr>
      <w:r>
        <w:t xml:space="preserve">Only Councillors present at the meeting may vote upon a person to fill the vacancy. Councillors will have one vote per vacancy to be filled. </w:t>
      </w:r>
    </w:p>
    <w:p w:rsidR="006038D8" w:rsidRDefault="001B7CB7">
      <w:pPr>
        <w:spacing w:after="6" w:line="259" w:lineRule="auto"/>
        <w:ind w:left="667" w:right="0" w:firstLine="0"/>
      </w:pPr>
      <w:r>
        <w:t xml:space="preserve"> </w:t>
      </w:r>
    </w:p>
    <w:p w:rsidR="006038D8" w:rsidRDefault="001B7CB7">
      <w:pPr>
        <w:numPr>
          <w:ilvl w:val="1"/>
          <w:numId w:val="1"/>
        </w:numPr>
        <w:ind w:right="225"/>
      </w:pPr>
      <w:r>
        <w:t xml:space="preserve">If a candidate is a relative of a Councillor or has connections with any candidate which may be perceived as prejudicial, that Councillor should declare an interest and withdraw from the meeting.  Under any of these circumstances a vote by the Councillor concerned is not allowed. </w:t>
      </w:r>
    </w:p>
    <w:p w:rsidR="006038D8" w:rsidRDefault="001B7CB7">
      <w:pPr>
        <w:spacing w:after="0" w:line="259" w:lineRule="auto"/>
        <w:ind w:left="667" w:right="0" w:firstLine="0"/>
      </w:pPr>
      <w:r>
        <w:t xml:space="preserve"> </w:t>
      </w:r>
    </w:p>
    <w:p w:rsidR="006038D8" w:rsidRDefault="001B7CB7">
      <w:pPr>
        <w:numPr>
          <w:ilvl w:val="1"/>
          <w:numId w:val="1"/>
        </w:numPr>
        <w:ind w:right="225"/>
      </w:pPr>
      <w:r>
        <w:t xml:space="preserve">The Parish Council will appoint co-opted members by voting according to Standing Orders </w:t>
      </w:r>
    </w:p>
    <w:p w:rsidR="006038D8" w:rsidRDefault="001B7CB7">
      <w:pPr>
        <w:spacing w:after="6" w:line="259" w:lineRule="auto"/>
        <w:ind w:left="667" w:right="0" w:firstLine="0"/>
      </w:pPr>
      <w:r>
        <w:t xml:space="preserve"> </w:t>
      </w:r>
    </w:p>
    <w:p w:rsidR="006038D8" w:rsidRDefault="001B7CB7">
      <w:pPr>
        <w:numPr>
          <w:ilvl w:val="1"/>
          <w:numId w:val="1"/>
        </w:numPr>
        <w:ind w:right="225"/>
      </w:pPr>
      <w:r>
        <w:t xml:space="preserve">If there are exactly as many as, or fewer candidates than vacancies, the Parish Council may vote on a composite motion, duly proposed and seconded, that all candidates be co-opted. If there are more candidates than vacancies, it will be necessary for existing Councillors present at the meeting to vote. </w:t>
      </w:r>
    </w:p>
    <w:p w:rsidR="006038D8" w:rsidRDefault="001B7CB7">
      <w:pPr>
        <w:spacing w:after="0" w:line="259" w:lineRule="auto"/>
        <w:ind w:left="667" w:right="0" w:firstLine="0"/>
      </w:pPr>
      <w:r>
        <w:t xml:space="preserve"> </w:t>
      </w:r>
    </w:p>
    <w:p w:rsidR="006038D8" w:rsidRDefault="001B7CB7">
      <w:pPr>
        <w:numPr>
          <w:ilvl w:val="1"/>
          <w:numId w:val="1"/>
        </w:numPr>
        <w:ind w:right="225"/>
      </w:pPr>
      <w:r>
        <w:t xml:space="preserve">If there are more candidates than vacancies, Arnold Baker’s “Local Council Administration” recommends that: </w:t>
      </w:r>
    </w:p>
    <w:p w:rsidR="006038D8" w:rsidRDefault="001B7CB7">
      <w:pPr>
        <w:spacing w:after="0" w:line="259" w:lineRule="auto"/>
        <w:ind w:left="667" w:right="0" w:firstLine="0"/>
      </w:pPr>
      <w:r>
        <w:lastRenderedPageBreak/>
        <w:t xml:space="preserve"> </w:t>
      </w:r>
    </w:p>
    <w:p w:rsidR="006038D8" w:rsidRDefault="001B7CB7">
      <w:pPr>
        <w:numPr>
          <w:ilvl w:val="2"/>
          <w:numId w:val="1"/>
        </w:numPr>
        <w:spacing w:after="243"/>
        <w:ind w:left="1432" w:right="225" w:hanging="765"/>
      </w:pPr>
      <w: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 </w:t>
      </w:r>
    </w:p>
    <w:p w:rsidR="006038D8" w:rsidRDefault="001B7CB7">
      <w:pPr>
        <w:numPr>
          <w:ilvl w:val="2"/>
          <w:numId w:val="1"/>
        </w:numPr>
        <w:spacing w:after="249"/>
        <w:ind w:left="1432" w:right="225" w:hanging="765"/>
      </w:pPr>
      <w:r>
        <w:t xml:space="preserve">Where the council is considering the co-option of a councillor to fill a vacancy under s.89 of the Local Government Act 1972, it shall be under no obligation to accept any candidate. </w:t>
      </w:r>
    </w:p>
    <w:p w:rsidR="006038D8" w:rsidRDefault="001B7CB7">
      <w:pPr>
        <w:numPr>
          <w:ilvl w:val="1"/>
          <w:numId w:val="1"/>
        </w:numPr>
        <w:ind w:right="225"/>
      </w:pPr>
      <w:r>
        <w:rPr>
          <w:u w:val="single" w:color="000000"/>
        </w:rPr>
        <w:t>After the vote:</w:t>
      </w:r>
      <w:r>
        <w:t xml:space="preserve"> </w:t>
      </w:r>
    </w:p>
    <w:p w:rsidR="006038D8" w:rsidRDefault="001B7CB7">
      <w:pPr>
        <w:spacing w:after="8" w:line="259" w:lineRule="auto"/>
        <w:ind w:left="667" w:right="0" w:firstLine="0"/>
      </w:pPr>
      <w:r>
        <w:t xml:space="preserve"> </w:t>
      </w:r>
    </w:p>
    <w:p w:rsidR="006038D8" w:rsidRDefault="001B7CB7">
      <w:pPr>
        <w:numPr>
          <w:ilvl w:val="2"/>
          <w:numId w:val="1"/>
        </w:numPr>
        <w:ind w:left="1432" w:right="225" w:hanging="765"/>
      </w:pPr>
      <w:r>
        <w:t xml:space="preserve">Any Candidates that are not present at the meeting, will be notified of the results by the Clerk, as soon as is reasonably possible (usually within 24 hours) </w:t>
      </w:r>
    </w:p>
    <w:p w:rsidR="006038D8" w:rsidRDefault="001B7CB7">
      <w:pPr>
        <w:spacing w:after="0" w:line="259" w:lineRule="auto"/>
        <w:ind w:left="1234" w:right="0" w:firstLine="0"/>
      </w:pPr>
      <w:r>
        <w:t xml:space="preserve"> </w:t>
      </w:r>
    </w:p>
    <w:p w:rsidR="006038D8" w:rsidRDefault="001B7CB7">
      <w:pPr>
        <w:spacing w:after="1" w:line="258" w:lineRule="auto"/>
        <w:ind w:left="0" w:right="235" w:firstLine="0"/>
        <w:jc w:val="both"/>
      </w:pPr>
      <w:r>
        <w:rPr>
          <w:sz w:val="22"/>
        </w:rPr>
        <w:t xml:space="preserve">Successfully co-opted candidates become Councillors in their own right, with immediate effect, and are no different to any other member. As such, they must sign the Declaration of Acceptance of Office and Registration of Interests Form at their first meeting, or within 28 calendar days of election whichever is the sooner.  </w:t>
      </w:r>
    </w:p>
    <w:p w:rsidR="006038D8" w:rsidRDefault="001B7CB7">
      <w:pPr>
        <w:spacing w:after="0" w:line="259" w:lineRule="auto"/>
        <w:ind w:left="0" w:right="0" w:firstLine="0"/>
      </w:pPr>
      <w:r>
        <w:rPr>
          <w:sz w:val="22"/>
        </w:rPr>
        <w:t xml:space="preserve"> </w:t>
      </w:r>
    </w:p>
    <w:p w:rsidR="006038D8" w:rsidRDefault="001B7CB7">
      <w:pPr>
        <w:spacing w:after="16" w:line="258" w:lineRule="auto"/>
        <w:ind w:left="0" w:right="0" w:firstLine="0"/>
      </w:pPr>
      <w:r>
        <w:rPr>
          <w:sz w:val="22"/>
        </w:rPr>
        <w:t xml:space="preserve">The successful candidate(s) will also confirm that they will comply with and abide by the Parish Council’s Code of Conduct, as they had previously indicated on their Application and Eligibility Form. Should the new Councillor not comply with or breach the Code of Conduct, then the Monitoring Officer at </w:t>
      </w:r>
      <w:r w:rsidR="00A203E6">
        <w:rPr>
          <w:sz w:val="22"/>
        </w:rPr>
        <w:t>Stratford</w:t>
      </w:r>
      <w:r>
        <w:rPr>
          <w:sz w:val="22"/>
        </w:rPr>
        <w:t xml:space="preserve"> </w:t>
      </w:r>
      <w:r w:rsidR="00A203E6">
        <w:rPr>
          <w:sz w:val="22"/>
        </w:rPr>
        <w:t>District</w:t>
      </w:r>
      <w:r>
        <w:rPr>
          <w:sz w:val="22"/>
        </w:rPr>
        <w:t xml:space="preserve"> Council will be advised, who will then deal with the matter </w:t>
      </w:r>
    </w:p>
    <w:p w:rsidR="006038D8" w:rsidRDefault="001B7CB7">
      <w:pPr>
        <w:spacing w:after="199" w:line="259" w:lineRule="auto"/>
        <w:ind w:left="0" w:right="0" w:firstLine="0"/>
      </w:pPr>
      <w:r>
        <w:rPr>
          <w:sz w:val="22"/>
        </w:rPr>
        <w:t xml:space="preserve"> </w:t>
      </w:r>
      <w:r>
        <w:rPr>
          <w:sz w:val="22"/>
        </w:rPr>
        <w:tab/>
        <w:t xml:space="preserve"> </w:t>
      </w:r>
    </w:p>
    <w:p w:rsidR="006038D8" w:rsidRDefault="001B7CB7">
      <w:pPr>
        <w:numPr>
          <w:ilvl w:val="2"/>
          <w:numId w:val="1"/>
        </w:numPr>
        <w:ind w:left="1432" w:right="225" w:hanging="765"/>
      </w:pPr>
      <w:r>
        <w:t xml:space="preserve">The successful candidate’s term of office runs until the next quadrennial elections for the Parish Council. </w:t>
      </w:r>
    </w:p>
    <w:p w:rsidR="00F37923" w:rsidRDefault="00F37923">
      <w:pPr>
        <w:spacing w:after="160" w:line="259" w:lineRule="auto"/>
        <w:ind w:left="0" w:right="0" w:firstLine="0"/>
      </w:pPr>
      <w:r>
        <w:br w:type="page"/>
      </w:r>
    </w:p>
    <w:p w:rsidR="00F37923" w:rsidRDefault="00F37923" w:rsidP="00F37923">
      <w:pPr>
        <w:ind w:left="667" w:right="225" w:firstLine="0"/>
      </w:pPr>
      <w:r>
        <w:lastRenderedPageBreak/>
        <w:t>Appendix a</w:t>
      </w:r>
      <w:proofErr w:type="gramStart"/>
      <w:r>
        <w:t xml:space="preserve">)  </w:t>
      </w:r>
      <w:r>
        <w:rPr>
          <w:b/>
        </w:rPr>
        <w:t>Co</w:t>
      </w:r>
      <w:proofErr w:type="gramEnd"/>
      <w:r>
        <w:rPr>
          <w:b/>
        </w:rPr>
        <w:t xml:space="preserve">-option Eligibility Form </w:t>
      </w:r>
    </w:p>
    <w:p w:rsidR="00F37923" w:rsidRDefault="00F37923" w:rsidP="00F37923">
      <w:pPr>
        <w:spacing w:after="0" w:line="259" w:lineRule="auto"/>
        <w:ind w:left="1" w:firstLine="0"/>
      </w:pPr>
      <w:r>
        <w:rPr>
          <w:b/>
          <w:sz w:val="12"/>
        </w:rPr>
        <w:t xml:space="preserve"> </w:t>
      </w:r>
    </w:p>
    <w:tbl>
      <w:tblPr>
        <w:tblStyle w:val="TableGrid"/>
        <w:tblW w:w="10080" w:type="dxa"/>
        <w:tblInd w:w="-107" w:type="dxa"/>
        <w:tblCellMar>
          <w:left w:w="108" w:type="dxa"/>
          <w:right w:w="115" w:type="dxa"/>
        </w:tblCellMar>
        <w:tblLook w:val="04A0" w:firstRow="1" w:lastRow="0" w:firstColumn="1" w:lastColumn="0" w:noHBand="0" w:noVBand="1"/>
      </w:tblPr>
      <w:tblGrid>
        <w:gridCol w:w="10080"/>
      </w:tblGrid>
      <w:tr w:rsidR="00F37923" w:rsidTr="00DB42EF">
        <w:trPr>
          <w:trHeight w:val="10272"/>
        </w:trPr>
        <w:tc>
          <w:tcPr>
            <w:tcW w:w="10080" w:type="dxa"/>
            <w:tcBorders>
              <w:top w:val="single" w:sz="4" w:space="0" w:color="000000"/>
              <w:left w:val="single" w:sz="4" w:space="0" w:color="000000"/>
              <w:bottom w:val="single" w:sz="4" w:space="0" w:color="000000"/>
              <w:right w:val="single" w:sz="4" w:space="0" w:color="000000"/>
            </w:tcBorders>
          </w:tcPr>
          <w:p w:rsidR="00F37923" w:rsidRDefault="00F37923" w:rsidP="00F37923">
            <w:pPr>
              <w:numPr>
                <w:ilvl w:val="0"/>
                <w:numId w:val="5"/>
              </w:numPr>
              <w:spacing w:after="276" w:line="259" w:lineRule="auto"/>
              <w:ind w:left="1080" w:right="0" w:firstLine="0"/>
            </w:pPr>
            <w:r w:rsidRPr="00F37923">
              <w:rPr>
                <w:b/>
              </w:rPr>
              <w:t xml:space="preserve">In order to be eligible for co-option as an </w:t>
            </w:r>
            <w:proofErr w:type="gramStart"/>
            <w:r w:rsidRPr="00F37923">
              <w:rPr>
                <w:b/>
              </w:rPr>
              <w:t>Ettington  Parish</w:t>
            </w:r>
            <w:proofErr w:type="gramEnd"/>
            <w:r w:rsidRPr="00F37923">
              <w:rPr>
                <w:b/>
              </w:rPr>
              <w:t xml:space="preserve"> Councillor you must be a British subject, or a citizen </w:t>
            </w:r>
            <w:bookmarkStart w:id="0" w:name="_GoBack"/>
            <w:r w:rsidRPr="00F37923">
              <w:rPr>
                <w:b/>
              </w:rPr>
              <w:t>of</w:t>
            </w:r>
            <w:bookmarkEnd w:id="0"/>
            <w:r w:rsidRPr="00F37923">
              <w:rPr>
                <w:b/>
              </w:rPr>
              <w:t xml:space="preserve"> the Commonwealth or the European Union; and on the ‘relevant date’ (i.e. the day on which you are nominated or if there is a poll the day of the election) 18 years of age or over; and additionally able to meet one of the following qualifications set out below. Please tick which applies to you: </w:t>
            </w:r>
            <w:r w:rsidRPr="00F37923">
              <w:rPr>
                <w:b/>
                <w:sz w:val="4"/>
              </w:rPr>
              <w:t xml:space="preserve"> </w:t>
            </w:r>
          </w:p>
          <w:tbl>
            <w:tblPr>
              <w:tblStyle w:val="TableGrid"/>
              <w:tblpPr w:vertAnchor="text" w:tblpX="8897" w:tblpY="-45"/>
              <w:tblOverlap w:val="never"/>
              <w:tblW w:w="590" w:type="dxa"/>
              <w:tblInd w:w="0" w:type="dxa"/>
              <w:tblCellMar>
                <w:top w:w="46" w:type="dxa"/>
                <w:left w:w="108" w:type="dxa"/>
                <w:right w:w="115" w:type="dxa"/>
              </w:tblCellMar>
              <w:tblLook w:val="04A0" w:firstRow="1" w:lastRow="0" w:firstColumn="1" w:lastColumn="0" w:noHBand="0" w:noVBand="1"/>
            </w:tblPr>
            <w:tblGrid>
              <w:gridCol w:w="1426"/>
            </w:tblGrid>
            <w:tr w:rsidR="00F37923" w:rsidTr="00DB42EF">
              <w:trPr>
                <w:trHeight w:val="547"/>
              </w:trPr>
              <w:tc>
                <w:tcPr>
                  <w:tcW w:w="590" w:type="dxa"/>
                  <w:tcBorders>
                    <w:top w:val="single" w:sz="4" w:space="0" w:color="000000"/>
                    <w:left w:val="single" w:sz="4" w:space="0" w:color="000000"/>
                    <w:bottom w:val="single" w:sz="4" w:space="0" w:color="000000"/>
                    <w:right w:val="single" w:sz="4" w:space="0" w:color="000000"/>
                  </w:tcBorders>
                </w:tcPr>
                <w:p w:rsidR="00F37923" w:rsidRDefault="00F37923" w:rsidP="00DB42EF">
                  <w:pPr>
                    <w:spacing w:after="0" w:line="259" w:lineRule="auto"/>
                    <w:ind w:left="0" w:firstLine="0"/>
                  </w:pPr>
                  <w:r>
                    <w:rPr>
                      <w:b/>
                    </w:rPr>
                    <w:t xml:space="preserve"> </w:t>
                  </w:r>
                </w:p>
              </w:tc>
            </w:tr>
          </w:tbl>
          <w:p w:rsidR="00F37923" w:rsidRDefault="00F37923" w:rsidP="00DB42EF">
            <w:pPr>
              <w:numPr>
                <w:ilvl w:val="2"/>
                <w:numId w:val="6"/>
              </w:numPr>
              <w:spacing w:after="0" w:line="259" w:lineRule="auto"/>
              <w:ind w:right="478" w:hanging="451"/>
            </w:pPr>
            <w:r>
              <w:t>I am registered as a local government elector for the parish; or</w:t>
            </w:r>
            <w:r>
              <w:rPr>
                <w:b/>
              </w:rPr>
              <w:t xml:space="preserve">  </w:t>
            </w:r>
          </w:p>
          <w:p w:rsidR="00F37923" w:rsidRDefault="00F37923" w:rsidP="00DB42EF">
            <w:pPr>
              <w:spacing w:after="0" w:line="259" w:lineRule="auto"/>
              <w:ind w:left="1080" w:right="478" w:firstLine="0"/>
            </w:pPr>
            <w:r>
              <w:rPr>
                <w:b/>
              </w:rPr>
              <w:t xml:space="preserve"> </w:t>
            </w:r>
          </w:p>
          <w:p w:rsidR="00F37923" w:rsidRDefault="00F37923" w:rsidP="00DB42EF">
            <w:pPr>
              <w:spacing w:after="111" w:line="259" w:lineRule="auto"/>
              <w:ind w:left="1080" w:firstLine="0"/>
            </w:pPr>
            <w:r>
              <w:rPr>
                <w:sz w:val="16"/>
              </w:rPr>
              <w:t xml:space="preserve"> </w:t>
            </w:r>
            <w:r>
              <w:rPr>
                <w:sz w:val="16"/>
              </w:rPr>
              <w:tab/>
            </w:r>
            <w:r>
              <w:rPr>
                <w:b/>
                <w:sz w:val="16"/>
              </w:rPr>
              <w:t xml:space="preserve"> </w:t>
            </w:r>
          </w:p>
          <w:tbl>
            <w:tblPr>
              <w:tblStyle w:val="TableGrid"/>
              <w:tblpPr w:vertAnchor="text" w:tblpX="8897" w:tblpY="-45"/>
              <w:tblOverlap w:val="never"/>
              <w:tblW w:w="590" w:type="dxa"/>
              <w:tblInd w:w="0" w:type="dxa"/>
              <w:tblCellMar>
                <w:top w:w="46" w:type="dxa"/>
                <w:left w:w="108" w:type="dxa"/>
                <w:right w:w="115" w:type="dxa"/>
              </w:tblCellMar>
              <w:tblLook w:val="04A0" w:firstRow="1" w:lastRow="0" w:firstColumn="1" w:lastColumn="0" w:noHBand="0" w:noVBand="1"/>
            </w:tblPr>
            <w:tblGrid>
              <w:gridCol w:w="1426"/>
            </w:tblGrid>
            <w:tr w:rsidR="00F37923" w:rsidTr="00DB42EF">
              <w:trPr>
                <w:trHeight w:val="547"/>
              </w:trPr>
              <w:tc>
                <w:tcPr>
                  <w:tcW w:w="590" w:type="dxa"/>
                  <w:tcBorders>
                    <w:top w:val="single" w:sz="4" w:space="0" w:color="000000"/>
                    <w:left w:val="single" w:sz="4" w:space="0" w:color="000000"/>
                    <w:bottom w:val="single" w:sz="4" w:space="0" w:color="000000"/>
                    <w:right w:val="single" w:sz="4" w:space="0" w:color="000000"/>
                  </w:tcBorders>
                </w:tcPr>
                <w:p w:rsidR="00F37923" w:rsidRDefault="00F37923" w:rsidP="00DB42EF">
                  <w:pPr>
                    <w:spacing w:after="0" w:line="259" w:lineRule="auto"/>
                    <w:ind w:left="0" w:firstLine="0"/>
                  </w:pPr>
                  <w:r>
                    <w:rPr>
                      <w:b/>
                    </w:rPr>
                    <w:t xml:space="preserve"> </w:t>
                  </w:r>
                </w:p>
              </w:tc>
            </w:tr>
          </w:tbl>
          <w:p w:rsidR="00F37923" w:rsidRDefault="00F37923" w:rsidP="00DB42EF">
            <w:pPr>
              <w:numPr>
                <w:ilvl w:val="2"/>
                <w:numId w:val="6"/>
              </w:numPr>
              <w:spacing w:after="0"/>
              <w:ind w:right="478" w:hanging="451"/>
            </w:pPr>
            <w:r>
              <w:t xml:space="preserve">I have, during the whole of the twelve months preceding the date of my co-option, </w:t>
            </w:r>
            <w:r>
              <w:rPr>
                <w:b/>
              </w:rPr>
              <w:t xml:space="preserve"> </w:t>
            </w:r>
            <w:r>
              <w:t xml:space="preserve">occupied as owner or tenant, land or other premises in the parish; or </w:t>
            </w:r>
          </w:p>
          <w:p w:rsidR="00F37923" w:rsidRDefault="00F37923" w:rsidP="00DB42EF">
            <w:pPr>
              <w:spacing w:after="113" w:line="259" w:lineRule="auto"/>
              <w:ind w:left="1080" w:firstLine="0"/>
            </w:pPr>
            <w:r>
              <w:rPr>
                <w:sz w:val="16"/>
              </w:rPr>
              <w:t xml:space="preserve"> </w:t>
            </w:r>
            <w:r>
              <w:rPr>
                <w:sz w:val="16"/>
              </w:rPr>
              <w:tab/>
            </w:r>
            <w:r>
              <w:rPr>
                <w:b/>
                <w:sz w:val="16"/>
              </w:rPr>
              <w:t xml:space="preserve"> </w:t>
            </w:r>
          </w:p>
          <w:tbl>
            <w:tblPr>
              <w:tblStyle w:val="TableGrid"/>
              <w:tblpPr w:vertAnchor="text" w:tblpX="8897" w:tblpY="-45"/>
              <w:tblOverlap w:val="never"/>
              <w:tblW w:w="590" w:type="dxa"/>
              <w:tblInd w:w="0" w:type="dxa"/>
              <w:tblCellMar>
                <w:top w:w="46" w:type="dxa"/>
                <w:left w:w="108" w:type="dxa"/>
                <w:right w:w="115" w:type="dxa"/>
              </w:tblCellMar>
              <w:tblLook w:val="04A0" w:firstRow="1" w:lastRow="0" w:firstColumn="1" w:lastColumn="0" w:noHBand="0" w:noVBand="1"/>
            </w:tblPr>
            <w:tblGrid>
              <w:gridCol w:w="1426"/>
            </w:tblGrid>
            <w:tr w:rsidR="00F37923" w:rsidTr="00DB42EF">
              <w:trPr>
                <w:trHeight w:val="547"/>
              </w:trPr>
              <w:tc>
                <w:tcPr>
                  <w:tcW w:w="590" w:type="dxa"/>
                  <w:tcBorders>
                    <w:top w:val="single" w:sz="4" w:space="0" w:color="000000"/>
                    <w:left w:val="single" w:sz="4" w:space="0" w:color="000000"/>
                    <w:bottom w:val="single" w:sz="4" w:space="0" w:color="000000"/>
                    <w:right w:val="single" w:sz="4" w:space="0" w:color="000000"/>
                  </w:tcBorders>
                </w:tcPr>
                <w:p w:rsidR="00F37923" w:rsidRDefault="00F37923" w:rsidP="00DB42EF">
                  <w:pPr>
                    <w:spacing w:after="0" w:line="259" w:lineRule="auto"/>
                    <w:ind w:left="0" w:firstLine="0"/>
                  </w:pPr>
                  <w:r>
                    <w:rPr>
                      <w:b/>
                    </w:rPr>
                    <w:t xml:space="preserve"> </w:t>
                  </w:r>
                </w:p>
              </w:tc>
            </w:tr>
          </w:tbl>
          <w:p w:rsidR="00F37923" w:rsidRDefault="00F37923" w:rsidP="00DB42EF">
            <w:pPr>
              <w:numPr>
                <w:ilvl w:val="2"/>
                <w:numId w:val="6"/>
              </w:numPr>
              <w:spacing w:after="0" w:line="259" w:lineRule="auto"/>
              <w:ind w:right="478" w:hanging="451"/>
            </w:pPr>
            <w:r>
              <w:t xml:space="preserve">My principal or only place of work during those twelve months has been in the </w:t>
            </w:r>
            <w:r>
              <w:rPr>
                <w:b/>
              </w:rPr>
              <w:t xml:space="preserve"> </w:t>
            </w:r>
          </w:p>
          <w:p w:rsidR="00F37923" w:rsidRDefault="00F37923" w:rsidP="00DB42EF">
            <w:pPr>
              <w:spacing w:after="0" w:line="259" w:lineRule="auto"/>
              <w:ind w:left="1080" w:right="478" w:firstLine="0"/>
            </w:pPr>
            <w:r>
              <w:t xml:space="preserve">parish; or </w:t>
            </w:r>
          </w:p>
          <w:p w:rsidR="00F37923" w:rsidRDefault="00F37923" w:rsidP="00DB42EF">
            <w:pPr>
              <w:spacing w:after="111" w:line="259" w:lineRule="auto"/>
              <w:ind w:left="1080" w:firstLine="0"/>
            </w:pPr>
            <w:r>
              <w:rPr>
                <w:sz w:val="16"/>
              </w:rPr>
              <w:t xml:space="preserve"> </w:t>
            </w:r>
            <w:r>
              <w:rPr>
                <w:sz w:val="16"/>
              </w:rPr>
              <w:tab/>
            </w:r>
            <w:r>
              <w:rPr>
                <w:b/>
                <w:sz w:val="16"/>
              </w:rPr>
              <w:t xml:space="preserve"> </w:t>
            </w:r>
          </w:p>
          <w:tbl>
            <w:tblPr>
              <w:tblStyle w:val="TableGrid"/>
              <w:tblpPr w:vertAnchor="text" w:tblpX="8897" w:tblpY="-45"/>
              <w:tblOverlap w:val="never"/>
              <w:tblW w:w="590" w:type="dxa"/>
              <w:tblInd w:w="0" w:type="dxa"/>
              <w:tblCellMar>
                <w:top w:w="46" w:type="dxa"/>
                <w:left w:w="108" w:type="dxa"/>
                <w:right w:w="115" w:type="dxa"/>
              </w:tblCellMar>
              <w:tblLook w:val="04A0" w:firstRow="1" w:lastRow="0" w:firstColumn="1" w:lastColumn="0" w:noHBand="0" w:noVBand="1"/>
            </w:tblPr>
            <w:tblGrid>
              <w:gridCol w:w="1426"/>
            </w:tblGrid>
            <w:tr w:rsidR="00F37923" w:rsidTr="00DB42EF">
              <w:trPr>
                <w:trHeight w:val="547"/>
              </w:trPr>
              <w:tc>
                <w:tcPr>
                  <w:tcW w:w="590" w:type="dxa"/>
                  <w:tcBorders>
                    <w:top w:val="single" w:sz="4" w:space="0" w:color="000000"/>
                    <w:left w:val="single" w:sz="4" w:space="0" w:color="000000"/>
                    <w:bottom w:val="single" w:sz="4" w:space="0" w:color="000000"/>
                    <w:right w:val="single" w:sz="4" w:space="0" w:color="000000"/>
                  </w:tcBorders>
                </w:tcPr>
                <w:p w:rsidR="00F37923" w:rsidRDefault="00F37923" w:rsidP="00DB42EF">
                  <w:pPr>
                    <w:spacing w:after="0" w:line="259" w:lineRule="auto"/>
                    <w:ind w:left="0" w:firstLine="0"/>
                  </w:pPr>
                  <w:r>
                    <w:rPr>
                      <w:b/>
                    </w:rPr>
                    <w:t xml:space="preserve"> </w:t>
                  </w:r>
                </w:p>
              </w:tc>
            </w:tr>
          </w:tbl>
          <w:p w:rsidR="00F37923" w:rsidRDefault="00F37923" w:rsidP="00DB42EF">
            <w:pPr>
              <w:numPr>
                <w:ilvl w:val="2"/>
                <w:numId w:val="6"/>
              </w:numPr>
              <w:spacing w:after="0" w:line="259" w:lineRule="auto"/>
              <w:ind w:right="478" w:hanging="451"/>
            </w:pPr>
            <w:r>
              <w:t xml:space="preserve">I have during the whole of twelve months resided in the parish or within 3 miles of it </w:t>
            </w:r>
            <w:r>
              <w:rPr>
                <w:b/>
              </w:rPr>
              <w:t xml:space="preserve"> </w:t>
            </w:r>
          </w:p>
          <w:p w:rsidR="00F37923" w:rsidRDefault="00F37923" w:rsidP="00DB42EF">
            <w:pPr>
              <w:spacing w:after="0" w:line="259" w:lineRule="auto"/>
              <w:ind w:left="1080" w:right="478" w:firstLine="0"/>
            </w:pPr>
            <w:r>
              <w:t xml:space="preserve"> </w:t>
            </w:r>
          </w:p>
          <w:p w:rsidR="00F37923" w:rsidRDefault="00F37923" w:rsidP="00F37923">
            <w:pPr>
              <w:spacing w:after="106" w:line="259" w:lineRule="auto"/>
              <w:ind w:left="0" w:firstLine="0"/>
            </w:pPr>
            <w:r>
              <w:rPr>
                <w:b/>
                <w:sz w:val="16"/>
              </w:rPr>
              <w:t xml:space="preserve"> </w:t>
            </w:r>
            <w:r>
              <w:rPr>
                <w:b/>
              </w:rPr>
              <w:t xml:space="preserve">Please note that under Section 80 of the Local Government Act 1972 a person is disqualified from being elected as a Local Councillor or being a member of a Local Council if he/she: </w:t>
            </w:r>
          </w:p>
          <w:p w:rsidR="00F37923" w:rsidRDefault="00F37923" w:rsidP="00F37923">
            <w:pPr>
              <w:numPr>
                <w:ilvl w:val="2"/>
                <w:numId w:val="7"/>
              </w:numPr>
              <w:spacing w:after="126" w:line="252" w:lineRule="auto"/>
              <w:ind w:right="0" w:hanging="449"/>
            </w:pPr>
            <w:r>
              <w:t xml:space="preserve">Holds any paid office or employment of the local council (other than the office of Chairman) or of a joint committee on which the Council is represented; or </w:t>
            </w:r>
          </w:p>
          <w:p w:rsidR="00F37923" w:rsidRDefault="00F37923" w:rsidP="00F37923">
            <w:pPr>
              <w:numPr>
                <w:ilvl w:val="2"/>
                <w:numId w:val="7"/>
              </w:numPr>
              <w:spacing w:after="126" w:line="252" w:lineRule="auto"/>
              <w:ind w:right="0" w:hanging="449"/>
            </w:pPr>
            <w:r>
              <w:t xml:space="preserve">Is a person who has been adjudged bankrupt or has made a composition or arrangement with his/her creditors (but see below); or </w:t>
            </w:r>
          </w:p>
          <w:p w:rsidR="00F37923" w:rsidRDefault="00F37923" w:rsidP="00F37923">
            <w:pPr>
              <w:numPr>
                <w:ilvl w:val="2"/>
                <w:numId w:val="7"/>
              </w:numPr>
              <w:spacing w:after="0" w:line="259" w:lineRule="auto"/>
              <w:ind w:right="0" w:hanging="449"/>
            </w:pPr>
            <w:r>
              <w:t xml:space="preserve">Has within five years before the day of election, or since his/her election, been convicted in the </w:t>
            </w:r>
          </w:p>
          <w:p w:rsidR="00F37923" w:rsidRDefault="00F37923" w:rsidP="00DB42EF">
            <w:pPr>
              <w:spacing w:after="0" w:line="259" w:lineRule="auto"/>
              <w:ind w:left="1078" w:firstLine="0"/>
            </w:pPr>
            <w:r>
              <w:t xml:space="preserve">UK, Channel Islands or Isle of Man of any offence and has been sentenced to imprisonment </w:t>
            </w:r>
          </w:p>
          <w:p w:rsidR="00F37923" w:rsidRDefault="00F37923" w:rsidP="00DB42EF">
            <w:pPr>
              <w:spacing w:after="118" w:line="259" w:lineRule="auto"/>
              <w:ind w:left="1078" w:firstLine="0"/>
            </w:pPr>
            <w:r>
              <w:t xml:space="preserve">(whether suspended or not) for not less than three months without the option of a fine; or </w:t>
            </w:r>
          </w:p>
          <w:p w:rsidR="00F37923" w:rsidRDefault="00F37923" w:rsidP="00F37923">
            <w:pPr>
              <w:numPr>
                <w:ilvl w:val="2"/>
                <w:numId w:val="7"/>
              </w:numPr>
              <w:spacing w:after="64" w:line="252" w:lineRule="auto"/>
              <w:ind w:right="0" w:hanging="449"/>
            </w:pPr>
            <w:r>
              <w:t xml:space="preserve">Is otherwise disqualified under Part III of the representation of the People Act 1983 for corrupt or illegal practices. </w:t>
            </w:r>
          </w:p>
          <w:p w:rsidR="00F37923" w:rsidRDefault="00F37923" w:rsidP="00DB42EF">
            <w:pPr>
              <w:spacing w:after="120" w:line="259" w:lineRule="auto"/>
              <w:ind w:left="0" w:firstLine="0"/>
            </w:pPr>
            <w:r>
              <w:rPr>
                <w:b/>
              </w:rPr>
              <w:t xml:space="preserve">This disqualification for bankruptcy ceases in the following circumstances: </w:t>
            </w:r>
          </w:p>
          <w:p w:rsidR="00F37923" w:rsidRDefault="00F37923" w:rsidP="00DB42EF">
            <w:pPr>
              <w:numPr>
                <w:ilvl w:val="1"/>
                <w:numId w:val="5"/>
              </w:numPr>
              <w:spacing w:after="130"/>
              <w:ind w:right="289" w:hanging="461"/>
            </w:pPr>
            <w:r>
              <w:t xml:space="preserve">If the bankruptcy is annulled on the grounds that either the person ought not to have been adjudged bankrupt or that his/her debts have been fully discharged; </w:t>
            </w:r>
          </w:p>
          <w:p w:rsidR="00F37923" w:rsidRDefault="00F37923" w:rsidP="00DB42EF">
            <w:pPr>
              <w:numPr>
                <w:ilvl w:val="1"/>
                <w:numId w:val="5"/>
              </w:numPr>
              <w:spacing w:after="10" w:line="309" w:lineRule="auto"/>
              <w:ind w:right="289" w:hanging="461"/>
            </w:pPr>
            <w:r>
              <w:lastRenderedPageBreak/>
              <w:t>If the person is discharged with a certificate that the bankruptcy was caused by misfortune without misconduct on his/her part; iii.</w:t>
            </w:r>
            <w:r>
              <w:rPr>
                <w:rFonts w:ascii="Arial" w:eastAsia="Arial" w:hAnsi="Arial" w:cs="Arial"/>
              </w:rPr>
              <w:t xml:space="preserve"> </w:t>
            </w:r>
            <w:r>
              <w:rPr>
                <w:rFonts w:ascii="Arial" w:eastAsia="Arial" w:hAnsi="Arial" w:cs="Arial"/>
              </w:rPr>
              <w:tab/>
            </w:r>
            <w:r>
              <w:t xml:space="preserve">If the person is discharged without such a certificate. </w:t>
            </w:r>
          </w:p>
          <w:p w:rsidR="00F37923" w:rsidRDefault="00F37923" w:rsidP="00DB42EF">
            <w:pPr>
              <w:spacing w:after="0" w:line="259" w:lineRule="auto"/>
              <w:ind w:left="0" w:firstLine="0"/>
            </w:pPr>
            <w:r>
              <w:t xml:space="preserve">In </w:t>
            </w:r>
            <w:proofErr w:type="spellStart"/>
            <w:r>
              <w:t>i</w:t>
            </w:r>
            <w:proofErr w:type="spellEnd"/>
            <w:r>
              <w:t xml:space="preserve"> and ii above, the disqualification ceases on the date of the annulment and discharge respectively. </w:t>
            </w:r>
          </w:p>
          <w:p w:rsidR="00F37923" w:rsidRDefault="00F37923" w:rsidP="00F37923">
            <w:pPr>
              <w:tabs>
                <w:tab w:val="center" w:pos="6480"/>
              </w:tabs>
              <w:spacing w:after="0" w:line="240" w:lineRule="auto"/>
              <w:ind w:left="0" w:firstLine="0"/>
              <w:rPr>
                <w:b/>
              </w:rPr>
            </w:pPr>
            <w:r>
              <w:t>In iii, it ceases on the expiry of five years from the date of discharge.</w:t>
            </w:r>
            <w:r>
              <w:rPr>
                <w:b/>
              </w:rPr>
              <w:t xml:space="preserve"> </w:t>
            </w:r>
          </w:p>
          <w:p w:rsidR="00F37923" w:rsidRDefault="00F37923" w:rsidP="00F37923">
            <w:pPr>
              <w:tabs>
                <w:tab w:val="center" w:pos="6480"/>
              </w:tabs>
              <w:spacing w:after="0" w:line="240" w:lineRule="auto"/>
              <w:ind w:left="0" w:firstLine="0"/>
              <w:rPr>
                <w:b/>
              </w:rPr>
            </w:pPr>
          </w:p>
          <w:p w:rsidR="00A37488" w:rsidRDefault="00F37923" w:rsidP="00F37923">
            <w:pPr>
              <w:tabs>
                <w:tab w:val="center" w:pos="6480"/>
              </w:tabs>
              <w:spacing w:after="0" w:line="240" w:lineRule="auto"/>
              <w:ind w:left="0" w:firstLine="0"/>
              <w:rPr>
                <w:b/>
              </w:rPr>
            </w:pPr>
            <w:r>
              <w:rPr>
                <w:b/>
              </w:rPr>
              <w:t>DECLARATION</w:t>
            </w:r>
          </w:p>
          <w:p w:rsidR="00A37488" w:rsidRDefault="00A37488" w:rsidP="00F37923">
            <w:pPr>
              <w:tabs>
                <w:tab w:val="center" w:pos="6480"/>
              </w:tabs>
              <w:spacing w:after="0" w:line="240" w:lineRule="auto"/>
              <w:ind w:left="0" w:firstLine="0"/>
              <w:rPr>
                <w:b/>
              </w:rPr>
            </w:pPr>
          </w:p>
          <w:p w:rsidR="00A37488" w:rsidRDefault="00A37488" w:rsidP="00A37488">
            <w:pPr>
              <w:spacing w:after="0" w:line="259" w:lineRule="auto"/>
              <w:ind w:left="0" w:firstLine="0"/>
            </w:pPr>
          </w:p>
          <w:p w:rsidR="00A37488" w:rsidRDefault="00A37488" w:rsidP="00A37488">
            <w:pPr>
              <w:spacing w:after="0" w:line="259" w:lineRule="auto"/>
              <w:ind w:left="0" w:firstLine="0"/>
            </w:pPr>
            <w:r>
              <w:rPr>
                <w:rFonts w:ascii="Arial" w:eastAsia="Arial" w:hAnsi="Arial" w:cs="Arial"/>
              </w:rPr>
              <w:t xml:space="preserve">I……………………………………………………………………. hereby confirm that I am eligible for the vacancy in Ettington Group Parish Council and the information given on this form is true and accurate record. </w:t>
            </w:r>
          </w:p>
          <w:p w:rsidR="00A37488" w:rsidRDefault="00A37488" w:rsidP="00A37488">
            <w:pPr>
              <w:spacing w:after="0" w:line="259" w:lineRule="auto"/>
              <w:ind w:left="0" w:firstLine="0"/>
            </w:pPr>
            <w:r>
              <w:rPr>
                <w:rFonts w:ascii="Arial" w:eastAsia="Arial" w:hAnsi="Arial" w:cs="Arial"/>
              </w:rPr>
              <w:t xml:space="preserve"> </w:t>
            </w:r>
          </w:p>
          <w:p w:rsidR="00A37488" w:rsidRDefault="00A37488" w:rsidP="00A37488">
            <w:pPr>
              <w:spacing w:after="0" w:line="259" w:lineRule="auto"/>
              <w:ind w:left="0" w:firstLine="0"/>
            </w:pPr>
            <w:r>
              <w:rPr>
                <w:rFonts w:ascii="Arial" w:eastAsia="Arial" w:hAnsi="Arial" w:cs="Arial"/>
              </w:rPr>
              <w:t xml:space="preserve">Signature………………………………………………………………………………  </w:t>
            </w:r>
          </w:p>
          <w:p w:rsidR="00A37488" w:rsidRDefault="00A37488" w:rsidP="00A37488">
            <w:pPr>
              <w:spacing w:after="0" w:line="259" w:lineRule="auto"/>
              <w:ind w:left="0" w:firstLine="0"/>
            </w:pPr>
            <w:r>
              <w:rPr>
                <w:rFonts w:ascii="Arial" w:eastAsia="Arial" w:hAnsi="Arial" w:cs="Arial"/>
              </w:rPr>
              <w:t xml:space="preserve"> </w:t>
            </w:r>
          </w:p>
          <w:p w:rsidR="00F37923" w:rsidRDefault="00A37488" w:rsidP="00A37488">
            <w:pPr>
              <w:tabs>
                <w:tab w:val="center" w:pos="6480"/>
              </w:tabs>
              <w:spacing w:after="0" w:line="240" w:lineRule="auto"/>
              <w:ind w:left="0" w:firstLine="0"/>
            </w:pPr>
            <w:r>
              <w:rPr>
                <w:rFonts w:ascii="Arial" w:eastAsia="Arial" w:hAnsi="Arial" w:cs="Arial"/>
              </w:rPr>
              <w:t>Date……………………………..</w:t>
            </w:r>
            <w:r w:rsidR="00F37923">
              <w:rPr>
                <w:b/>
              </w:rPr>
              <w:tab/>
            </w:r>
          </w:p>
        </w:tc>
      </w:tr>
    </w:tbl>
    <w:p w:rsidR="00A37488" w:rsidRDefault="00A37488" w:rsidP="00F37923">
      <w:pPr>
        <w:ind w:left="667" w:right="225" w:firstLine="0"/>
      </w:pPr>
    </w:p>
    <w:p w:rsidR="00A37488" w:rsidRDefault="00A37488">
      <w:pPr>
        <w:spacing w:after="160" w:line="259" w:lineRule="auto"/>
        <w:ind w:left="0" w:right="0" w:firstLine="0"/>
      </w:pPr>
      <w:r>
        <w:br w:type="page"/>
      </w:r>
    </w:p>
    <w:p w:rsidR="00F37923" w:rsidRDefault="00A37488" w:rsidP="00F37923">
      <w:pPr>
        <w:ind w:left="667" w:right="225" w:firstLine="0"/>
        <w:rPr>
          <w:b/>
        </w:rPr>
      </w:pPr>
      <w:r>
        <w:lastRenderedPageBreak/>
        <w:t>Appendix b</w:t>
      </w:r>
      <w:proofErr w:type="gramStart"/>
      <w:r>
        <w:t xml:space="preserve">)  </w:t>
      </w:r>
      <w:r>
        <w:rPr>
          <w:b/>
        </w:rPr>
        <w:t>Application</w:t>
      </w:r>
      <w:proofErr w:type="gramEnd"/>
      <w:r>
        <w:rPr>
          <w:b/>
        </w:rPr>
        <w:t xml:space="preserve"> for Co</w:t>
      </w:r>
      <w:r w:rsidR="00E92760">
        <w:rPr>
          <w:b/>
        </w:rPr>
        <w:t>-</w:t>
      </w:r>
      <w:r>
        <w:rPr>
          <w:b/>
        </w:rPr>
        <w:t>option</w:t>
      </w:r>
    </w:p>
    <w:p w:rsidR="00A37488" w:rsidRDefault="00A37488" w:rsidP="00B42F78">
      <w:pPr>
        <w:spacing w:after="2" w:line="249" w:lineRule="auto"/>
        <w:ind w:left="-4" w:firstLine="0"/>
      </w:pPr>
      <w:r>
        <w:rPr>
          <w:rFonts w:ascii="Arial" w:eastAsia="Arial" w:hAnsi="Arial" w:cs="Arial"/>
        </w:rPr>
        <w:t xml:space="preserve">Thank you for your interest in becoming a Parish Councillor. Please provide the below information to assist the council in making their decision. </w:t>
      </w:r>
    </w:p>
    <w:p w:rsidR="00A37488" w:rsidRDefault="00A37488" w:rsidP="00A37488">
      <w:pPr>
        <w:spacing w:after="0" w:line="259" w:lineRule="auto"/>
        <w:ind w:left="1" w:firstLine="0"/>
      </w:pPr>
      <w:r>
        <w:rPr>
          <w:rFonts w:ascii="Times New Roman" w:eastAsia="Times New Roman" w:hAnsi="Times New Roman" w:cs="Times New Roman"/>
        </w:rPr>
        <w:t xml:space="preserve"> </w:t>
      </w:r>
    </w:p>
    <w:tbl>
      <w:tblPr>
        <w:tblStyle w:val="TableGrid"/>
        <w:tblW w:w="9888" w:type="dxa"/>
        <w:tblInd w:w="-107" w:type="dxa"/>
        <w:tblCellMar>
          <w:top w:w="31" w:type="dxa"/>
          <w:left w:w="108" w:type="dxa"/>
          <w:right w:w="94" w:type="dxa"/>
        </w:tblCellMar>
        <w:tblLook w:val="04A0" w:firstRow="1" w:lastRow="0" w:firstColumn="1" w:lastColumn="0" w:noHBand="0" w:noVBand="1"/>
      </w:tblPr>
      <w:tblGrid>
        <w:gridCol w:w="2606"/>
        <w:gridCol w:w="7282"/>
      </w:tblGrid>
      <w:tr w:rsidR="00A37488" w:rsidTr="00A37488">
        <w:trPr>
          <w:trHeight w:val="578"/>
        </w:trPr>
        <w:tc>
          <w:tcPr>
            <w:tcW w:w="2606" w:type="dxa"/>
            <w:tcBorders>
              <w:top w:val="single" w:sz="4" w:space="0" w:color="000000"/>
              <w:left w:val="single" w:sz="4" w:space="0" w:color="000000"/>
              <w:bottom w:val="single" w:sz="4" w:space="0" w:color="000000"/>
              <w:right w:val="single" w:sz="4" w:space="0" w:color="000000"/>
            </w:tcBorders>
            <w:vAlign w:val="center"/>
          </w:tcPr>
          <w:p w:rsidR="00A37488" w:rsidRDefault="00A37488" w:rsidP="00DB42EF">
            <w:pPr>
              <w:spacing w:after="0" w:line="259" w:lineRule="auto"/>
              <w:ind w:left="0" w:firstLine="0"/>
            </w:pPr>
            <w:r>
              <w:rPr>
                <w:rFonts w:ascii="Arial" w:eastAsia="Arial" w:hAnsi="Arial" w:cs="Arial"/>
                <w:b/>
              </w:rPr>
              <w:t xml:space="preserve">Full Name &amp; Title </w:t>
            </w:r>
          </w:p>
        </w:tc>
        <w:tc>
          <w:tcPr>
            <w:tcW w:w="7282" w:type="dxa"/>
            <w:tcBorders>
              <w:top w:val="single" w:sz="4" w:space="0" w:color="000000"/>
              <w:left w:val="single" w:sz="4" w:space="0" w:color="000000"/>
              <w:bottom w:val="single" w:sz="4" w:space="0" w:color="000000"/>
              <w:right w:val="single" w:sz="4" w:space="0" w:color="000000"/>
            </w:tcBorders>
            <w:vAlign w:val="center"/>
          </w:tcPr>
          <w:p w:rsidR="00A37488" w:rsidRDefault="00A37488" w:rsidP="00DB42EF">
            <w:pPr>
              <w:spacing w:after="0" w:line="259" w:lineRule="auto"/>
              <w:ind w:left="0" w:firstLine="0"/>
            </w:pPr>
            <w:r>
              <w:rPr>
                <w:rFonts w:ascii="Arial" w:eastAsia="Arial" w:hAnsi="Arial" w:cs="Arial"/>
              </w:rPr>
              <w:t xml:space="preserve"> </w:t>
            </w:r>
          </w:p>
        </w:tc>
      </w:tr>
      <w:tr w:rsidR="00A37488" w:rsidTr="00A37488">
        <w:trPr>
          <w:trHeight w:val="1471"/>
        </w:trPr>
        <w:tc>
          <w:tcPr>
            <w:tcW w:w="2606" w:type="dxa"/>
            <w:tcBorders>
              <w:top w:val="single" w:sz="4" w:space="0" w:color="000000"/>
              <w:left w:val="single" w:sz="4" w:space="0" w:color="000000"/>
              <w:bottom w:val="single" w:sz="4" w:space="0" w:color="000000"/>
              <w:right w:val="single" w:sz="4" w:space="0" w:color="000000"/>
            </w:tcBorders>
          </w:tcPr>
          <w:p w:rsidR="00A37488" w:rsidRDefault="00A37488" w:rsidP="00DB42EF">
            <w:pPr>
              <w:spacing w:after="0" w:line="259" w:lineRule="auto"/>
              <w:ind w:left="0" w:firstLine="0"/>
            </w:pPr>
            <w:r>
              <w:rPr>
                <w:rFonts w:ascii="Arial" w:eastAsia="Arial" w:hAnsi="Arial" w:cs="Arial"/>
                <w:b/>
              </w:rPr>
              <w:t xml:space="preserve">Home Address </w:t>
            </w:r>
          </w:p>
        </w:tc>
        <w:tc>
          <w:tcPr>
            <w:tcW w:w="7282" w:type="dxa"/>
            <w:tcBorders>
              <w:top w:val="single" w:sz="4" w:space="0" w:color="000000"/>
              <w:left w:val="single" w:sz="4" w:space="0" w:color="000000"/>
              <w:bottom w:val="single" w:sz="4" w:space="0" w:color="000000"/>
              <w:right w:val="single" w:sz="4" w:space="0" w:color="000000"/>
            </w:tcBorders>
          </w:tcPr>
          <w:p w:rsidR="00A37488" w:rsidRDefault="00A37488" w:rsidP="00DB42EF">
            <w:pPr>
              <w:spacing w:after="0" w:line="259" w:lineRule="auto"/>
              <w:ind w:left="0" w:firstLine="0"/>
            </w:pPr>
            <w:r>
              <w:rPr>
                <w:rFonts w:ascii="Arial" w:eastAsia="Arial" w:hAnsi="Arial" w:cs="Arial"/>
              </w:rPr>
              <w:t xml:space="preserve"> </w:t>
            </w:r>
          </w:p>
        </w:tc>
      </w:tr>
      <w:tr w:rsidR="00A37488" w:rsidTr="00A37488">
        <w:trPr>
          <w:trHeight w:val="578"/>
        </w:trPr>
        <w:tc>
          <w:tcPr>
            <w:tcW w:w="2606" w:type="dxa"/>
            <w:tcBorders>
              <w:top w:val="single" w:sz="4" w:space="0" w:color="000000"/>
              <w:left w:val="single" w:sz="4" w:space="0" w:color="000000"/>
              <w:bottom w:val="single" w:sz="4" w:space="0" w:color="000000"/>
              <w:right w:val="single" w:sz="4" w:space="0" w:color="000000"/>
            </w:tcBorders>
            <w:vAlign w:val="center"/>
          </w:tcPr>
          <w:p w:rsidR="00A37488" w:rsidRDefault="00A37488" w:rsidP="00DB42EF">
            <w:pPr>
              <w:spacing w:after="0" w:line="259" w:lineRule="auto"/>
              <w:ind w:left="0" w:firstLine="0"/>
            </w:pPr>
            <w:r>
              <w:rPr>
                <w:rFonts w:ascii="Arial" w:eastAsia="Arial" w:hAnsi="Arial" w:cs="Arial"/>
                <w:b/>
              </w:rPr>
              <w:t xml:space="preserve">Home Telephone </w:t>
            </w:r>
          </w:p>
        </w:tc>
        <w:tc>
          <w:tcPr>
            <w:tcW w:w="7282" w:type="dxa"/>
            <w:tcBorders>
              <w:top w:val="single" w:sz="4" w:space="0" w:color="000000"/>
              <w:left w:val="single" w:sz="4" w:space="0" w:color="000000"/>
              <w:bottom w:val="single" w:sz="4" w:space="0" w:color="000000"/>
              <w:right w:val="single" w:sz="4" w:space="0" w:color="000000"/>
            </w:tcBorders>
            <w:vAlign w:val="center"/>
          </w:tcPr>
          <w:p w:rsidR="00A37488" w:rsidRDefault="00A37488" w:rsidP="00DB42EF">
            <w:pPr>
              <w:spacing w:after="0" w:line="259" w:lineRule="auto"/>
              <w:ind w:left="0" w:firstLine="0"/>
            </w:pPr>
            <w:r>
              <w:rPr>
                <w:rFonts w:ascii="Arial" w:eastAsia="Arial" w:hAnsi="Arial" w:cs="Arial"/>
              </w:rPr>
              <w:t xml:space="preserve"> </w:t>
            </w:r>
          </w:p>
        </w:tc>
      </w:tr>
      <w:tr w:rsidR="00A37488" w:rsidTr="00A37488">
        <w:trPr>
          <w:trHeight w:val="578"/>
        </w:trPr>
        <w:tc>
          <w:tcPr>
            <w:tcW w:w="2606" w:type="dxa"/>
            <w:tcBorders>
              <w:top w:val="single" w:sz="4" w:space="0" w:color="000000"/>
              <w:left w:val="single" w:sz="4" w:space="0" w:color="000000"/>
              <w:bottom w:val="single" w:sz="4" w:space="0" w:color="000000"/>
              <w:right w:val="single" w:sz="4" w:space="0" w:color="000000"/>
            </w:tcBorders>
            <w:vAlign w:val="center"/>
          </w:tcPr>
          <w:p w:rsidR="00A37488" w:rsidRDefault="00A37488" w:rsidP="00DB42EF">
            <w:pPr>
              <w:spacing w:after="0" w:line="259" w:lineRule="auto"/>
              <w:ind w:left="0" w:firstLine="0"/>
            </w:pPr>
            <w:r>
              <w:rPr>
                <w:rFonts w:ascii="Arial" w:eastAsia="Arial" w:hAnsi="Arial" w:cs="Arial"/>
                <w:b/>
              </w:rPr>
              <w:t xml:space="preserve">Mobile Telephone </w:t>
            </w:r>
          </w:p>
        </w:tc>
        <w:tc>
          <w:tcPr>
            <w:tcW w:w="7282" w:type="dxa"/>
            <w:tcBorders>
              <w:top w:val="single" w:sz="4" w:space="0" w:color="000000"/>
              <w:left w:val="single" w:sz="4" w:space="0" w:color="000000"/>
              <w:bottom w:val="single" w:sz="4" w:space="0" w:color="000000"/>
              <w:right w:val="single" w:sz="4" w:space="0" w:color="000000"/>
            </w:tcBorders>
            <w:vAlign w:val="center"/>
          </w:tcPr>
          <w:p w:rsidR="00A37488" w:rsidRDefault="00A37488" w:rsidP="00DB42EF">
            <w:pPr>
              <w:spacing w:after="0" w:line="259" w:lineRule="auto"/>
              <w:ind w:left="0" w:firstLine="0"/>
            </w:pPr>
            <w:r>
              <w:rPr>
                <w:rFonts w:ascii="Arial" w:eastAsia="Arial" w:hAnsi="Arial" w:cs="Arial"/>
              </w:rPr>
              <w:t xml:space="preserve"> </w:t>
            </w:r>
          </w:p>
        </w:tc>
      </w:tr>
      <w:tr w:rsidR="00A37488" w:rsidTr="00A37488">
        <w:trPr>
          <w:trHeight w:val="576"/>
        </w:trPr>
        <w:tc>
          <w:tcPr>
            <w:tcW w:w="2606" w:type="dxa"/>
            <w:tcBorders>
              <w:top w:val="single" w:sz="4" w:space="0" w:color="000000"/>
              <w:left w:val="single" w:sz="4" w:space="0" w:color="000000"/>
              <w:bottom w:val="single" w:sz="4" w:space="0" w:color="000000"/>
              <w:right w:val="single" w:sz="4" w:space="0" w:color="000000"/>
            </w:tcBorders>
            <w:vAlign w:val="center"/>
          </w:tcPr>
          <w:p w:rsidR="00A37488" w:rsidRDefault="00A37488" w:rsidP="00DB42EF">
            <w:pPr>
              <w:spacing w:after="0" w:line="259" w:lineRule="auto"/>
              <w:ind w:left="0" w:firstLine="0"/>
            </w:pPr>
            <w:r>
              <w:rPr>
                <w:rFonts w:ascii="Arial" w:eastAsia="Arial" w:hAnsi="Arial" w:cs="Arial"/>
                <w:b/>
              </w:rPr>
              <w:t xml:space="preserve">Email Address </w:t>
            </w:r>
          </w:p>
        </w:tc>
        <w:tc>
          <w:tcPr>
            <w:tcW w:w="7282" w:type="dxa"/>
            <w:tcBorders>
              <w:top w:val="single" w:sz="4" w:space="0" w:color="000000"/>
              <w:left w:val="single" w:sz="4" w:space="0" w:color="000000"/>
              <w:bottom w:val="single" w:sz="4" w:space="0" w:color="000000"/>
              <w:right w:val="single" w:sz="4" w:space="0" w:color="000000"/>
            </w:tcBorders>
            <w:vAlign w:val="center"/>
          </w:tcPr>
          <w:p w:rsidR="00A37488" w:rsidRDefault="00A37488" w:rsidP="00DB42EF">
            <w:pPr>
              <w:spacing w:after="0" w:line="259" w:lineRule="auto"/>
              <w:ind w:left="0" w:firstLine="0"/>
            </w:pPr>
            <w:r>
              <w:rPr>
                <w:rFonts w:ascii="Arial" w:eastAsia="Arial" w:hAnsi="Arial" w:cs="Arial"/>
              </w:rPr>
              <w:t xml:space="preserve"> </w:t>
            </w:r>
          </w:p>
        </w:tc>
      </w:tr>
    </w:tbl>
    <w:p w:rsidR="00A37488" w:rsidRDefault="00A37488" w:rsidP="00A37488">
      <w:pPr>
        <w:spacing w:after="0" w:line="259" w:lineRule="auto"/>
        <w:ind w:left="1" w:firstLine="0"/>
      </w:pPr>
      <w:r>
        <w:rPr>
          <w:rFonts w:ascii="Times New Roman" w:eastAsia="Times New Roman" w:hAnsi="Times New Roman" w:cs="Times New Roman"/>
        </w:rPr>
        <w:t xml:space="preserve"> </w:t>
      </w:r>
    </w:p>
    <w:tbl>
      <w:tblPr>
        <w:tblStyle w:val="TableGrid"/>
        <w:tblW w:w="9888" w:type="dxa"/>
        <w:tblInd w:w="-107" w:type="dxa"/>
        <w:tblCellMar>
          <w:left w:w="108" w:type="dxa"/>
          <w:right w:w="115" w:type="dxa"/>
        </w:tblCellMar>
        <w:tblLook w:val="04A0" w:firstRow="1" w:lastRow="0" w:firstColumn="1" w:lastColumn="0" w:noHBand="0" w:noVBand="1"/>
      </w:tblPr>
      <w:tblGrid>
        <w:gridCol w:w="9888"/>
      </w:tblGrid>
      <w:tr w:rsidR="00A37488" w:rsidTr="00DB42EF">
        <w:trPr>
          <w:trHeight w:val="516"/>
        </w:trPr>
        <w:tc>
          <w:tcPr>
            <w:tcW w:w="9888" w:type="dxa"/>
            <w:tcBorders>
              <w:top w:val="single" w:sz="4" w:space="0" w:color="000000"/>
              <w:left w:val="single" w:sz="4" w:space="0" w:color="000000"/>
              <w:bottom w:val="single" w:sz="4" w:space="0" w:color="000000"/>
              <w:right w:val="single" w:sz="4" w:space="0" w:color="000000"/>
            </w:tcBorders>
          </w:tcPr>
          <w:p w:rsidR="00A37488" w:rsidRDefault="00A37488" w:rsidP="00DB42EF">
            <w:pPr>
              <w:spacing w:after="0" w:line="259" w:lineRule="auto"/>
              <w:ind w:left="0" w:firstLine="0"/>
            </w:pPr>
            <w:r>
              <w:rPr>
                <w:rFonts w:ascii="Arial" w:eastAsia="Arial" w:hAnsi="Arial" w:cs="Arial"/>
                <w:b/>
              </w:rPr>
              <w:t>About You</w:t>
            </w:r>
            <w:r>
              <w:rPr>
                <w:rFonts w:ascii="Arial" w:eastAsia="Arial" w:hAnsi="Arial" w:cs="Arial"/>
              </w:rPr>
              <w:t xml:space="preserve"> </w:t>
            </w:r>
          </w:p>
          <w:p w:rsidR="00A37488" w:rsidRDefault="00A37488" w:rsidP="00DB42EF">
            <w:pPr>
              <w:spacing w:after="0" w:line="259" w:lineRule="auto"/>
              <w:ind w:left="0" w:firstLine="0"/>
            </w:pPr>
            <w:r>
              <w:rPr>
                <w:rFonts w:ascii="Arial" w:eastAsia="Arial" w:hAnsi="Arial" w:cs="Arial"/>
              </w:rPr>
              <w:t xml:space="preserve">Please provide the council with some background information about yourself. </w:t>
            </w:r>
          </w:p>
        </w:tc>
      </w:tr>
      <w:tr w:rsidR="00A37488" w:rsidTr="00DB42EF">
        <w:trPr>
          <w:trHeight w:val="6665"/>
        </w:trPr>
        <w:tc>
          <w:tcPr>
            <w:tcW w:w="9888" w:type="dxa"/>
            <w:tcBorders>
              <w:top w:val="single" w:sz="4" w:space="0" w:color="000000"/>
              <w:left w:val="single" w:sz="4" w:space="0" w:color="000000"/>
              <w:bottom w:val="single" w:sz="4" w:space="0" w:color="000000"/>
              <w:right w:val="single" w:sz="4" w:space="0" w:color="000000"/>
            </w:tcBorders>
          </w:tcPr>
          <w:p w:rsidR="00A37488" w:rsidRDefault="00A37488" w:rsidP="00DB42EF">
            <w:pPr>
              <w:spacing w:after="0" w:line="259" w:lineRule="auto"/>
              <w:ind w:left="0" w:firstLine="0"/>
              <w:rPr>
                <w:rFonts w:ascii="Arial" w:eastAsia="Arial" w:hAnsi="Arial" w:cs="Arial"/>
              </w:rPr>
            </w:pPr>
            <w:r>
              <w:rPr>
                <w:rFonts w:ascii="Arial" w:eastAsia="Arial" w:hAnsi="Arial" w:cs="Arial"/>
              </w:rPr>
              <w:t xml:space="preserve"> </w:t>
            </w: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rPr>
                <w:rFonts w:ascii="Arial" w:eastAsia="Arial" w:hAnsi="Arial" w:cs="Arial"/>
              </w:rPr>
            </w:pPr>
          </w:p>
          <w:p w:rsidR="00A37488" w:rsidRDefault="00A37488" w:rsidP="00DB42EF">
            <w:pPr>
              <w:spacing w:after="0" w:line="259" w:lineRule="auto"/>
              <w:ind w:left="0" w:firstLine="0"/>
            </w:pPr>
          </w:p>
        </w:tc>
      </w:tr>
    </w:tbl>
    <w:p w:rsidR="00A37488" w:rsidRDefault="00A37488" w:rsidP="00A37488">
      <w:pPr>
        <w:spacing w:after="0" w:line="259" w:lineRule="auto"/>
        <w:ind w:left="1" w:firstLine="0"/>
      </w:pPr>
      <w:r>
        <w:rPr>
          <w:rFonts w:ascii="Times New Roman" w:eastAsia="Times New Roman" w:hAnsi="Times New Roman" w:cs="Times New Roman"/>
          <w:sz w:val="4"/>
        </w:rPr>
        <w:t xml:space="preserve"> </w:t>
      </w:r>
    </w:p>
    <w:tbl>
      <w:tblPr>
        <w:tblStyle w:val="TableGrid"/>
        <w:tblW w:w="9888" w:type="dxa"/>
        <w:tblInd w:w="-107" w:type="dxa"/>
        <w:tblCellMar>
          <w:left w:w="108" w:type="dxa"/>
          <w:right w:w="115" w:type="dxa"/>
        </w:tblCellMar>
        <w:tblLook w:val="04A0" w:firstRow="1" w:lastRow="0" w:firstColumn="1" w:lastColumn="0" w:noHBand="0" w:noVBand="1"/>
      </w:tblPr>
      <w:tblGrid>
        <w:gridCol w:w="9888"/>
      </w:tblGrid>
      <w:tr w:rsidR="00A37488" w:rsidTr="00DB42EF">
        <w:trPr>
          <w:trHeight w:val="516"/>
        </w:trPr>
        <w:tc>
          <w:tcPr>
            <w:tcW w:w="9888" w:type="dxa"/>
            <w:tcBorders>
              <w:top w:val="single" w:sz="4" w:space="0" w:color="000000"/>
              <w:left w:val="single" w:sz="4" w:space="0" w:color="000000"/>
              <w:bottom w:val="single" w:sz="4" w:space="0" w:color="000000"/>
              <w:right w:val="single" w:sz="4" w:space="0" w:color="000000"/>
            </w:tcBorders>
          </w:tcPr>
          <w:p w:rsidR="00A37488" w:rsidRDefault="00A37488" w:rsidP="00DB42EF">
            <w:pPr>
              <w:spacing w:after="0" w:line="259" w:lineRule="auto"/>
              <w:ind w:left="0" w:firstLine="0"/>
            </w:pPr>
            <w:r>
              <w:rPr>
                <w:rFonts w:ascii="Arial" w:eastAsia="Arial" w:hAnsi="Arial" w:cs="Arial"/>
                <w:b/>
              </w:rPr>
              <w:lastRenderedPageBreak/>
              <w:t xml:space="preserve">Reasons for applying </w:t>
            </w:r>
          </w:p>
          <w:p w:rsidR="00A37488" w:rsidRDefault="00A37488" w:rsidP="00DB42EF">
            <w:pPr>
              <w:spacing w:after="0" w:line="259" w:lineRule="auto"/>
              <w:ind w:left="0" w:firstLine="0"/>
            </w:pPr>
            <w:r>
              <w:rPr>
                <w:rFonts w:ascii="Arial" w:eastAsia="Arial" w:hAnsi="Arial" w:cs="Arial"/>
              </w:rPr>
              <w:t xml:space="preserve">Please provide the council with your reasons for wanting to become a Parish Councillor. </w:t>
            </w:r>
          </w:p>
        </w:tc>
      </w:tr>
      <w:tr w:rsidR="00A37488" w:rsidTr="00DB42EF">
        <w:trPr>
          <w:trHeight w:val="6746"/>
        </w:trPr>
        <w:tc>
          <w:tcPr>
            <w:tcW w:w="9888" w:type="dxa"/>
            <w:tcBorders>
              <w:top w:val="single" w:sz="4" w:space="0" w:color="000000"/>
              <w:left w:val="single" w:sz="4" w:space="0" w:color="000000"/>
              <w:bottom w:val="single" w:sz="4" w:space="0" w:color="000000"/>
              <w:right w:val="single" w:sz="4" w:space="0" w:color="000000"/>
            </w:tcBorders>
          </w:tcPr>
          <w:p w:rsidR="00A37488" w:rsidRDefault="00A37488" w:rsidP="00DB42EF">
            <w:pPr>
              <w:spacing w:after="0" w:line="259" w:lineRule="auto"/>
              <w:ind w:left="0" w:firstLine="0"/>
            </w:pPr>
            <w:r>
              <w:rPr>
                <w:rFonts w:ascii="Arial" w:eastAsia="Arial" w:hAnsi="Arial" w:cs="Arial"/>
              </w:rPr>
              <w:t xml:space="preserve"> </w:t>
            </w:r>
          </w:p>
        </w:tc>
      </w:tr>
    </w:tbl>
    <w:p w:rsidR="00A37488" w:rsidRDefault="00A37488" w:rsidP="00A37488">
      <w:pPr>
        <w:spacing w:after="0" w:line="259" w:lineRule="auto"/>
        <w:ind w:left="1" w:firstLine="0"/>
      </w:pPr>
      <w:r>
        <w:rPr>
          <w:rFonts w:ascii="Times New Roman" w:eastAsia="Times New Roman" w:hAnsi="Times New Roman" w:cs="Times New Roman"/>
          <w:sz w:val="12"/>
        </w:rPr>
        <w:t xml:space="preserve"> </w:t>
      </w:r>
    </w:p>
    <w:tbl>
      <w:tblPr>
        <w:tblStyle w:val="TableGrid"/>
        <w:tblW w:w="9888" w:type="dxa"/>
        <w:tblInd w:w="-107" w:type="dxa"/>
        <w:tblCellMar>
          <w:left w:w="108" w:type="dxa"/>
          <w:right w:w="115" w:type="dxa"/>
        </w:tblCellMar>
        <w:tblLook w:val="04A0" w:firstRow="1" w:lastRow="0" w:firstColumn="1" w:lastColumn="0" w:noHBand="0" w:noVBand="1"/>
      </w:tblPr>
      <w:tblGrid>
        <w:gridCol w:w="2533"/>
        <w:gridCol w:w="7355"/>
      </w:tblGrid>
      <w:tr w:rsidR="00A37488" w:rsidTr="00DB42EF">
        <w:trPr>
          <w:trHeight w:val="821"/>
        </w:trPr>
        <w:tc>
          <w:tcPr>
            <w:tcW w:w="1526" w:type="dxa"/>
            <w:tcBorders>
              <w:top w:val="single" w:sz="4" w:space="0" w:color="000000"/>
              <w:left w:val="single" w:sz="4" w:space="0" w:color="000000"/>
              <w:bottom w:val="single" w:sz="4" w:space="0" w:color="000000"/>
              <w:right w:val="single" w:sz="4" w:space="0" w:color="000000"/>
            </w:tcBorders>
            <w:vAlign w:val="center"/>
          </w:tcPr>
          <w:p w:rsidR="00A37488" w:rsidRDefault="00A37488" w:rsidP="00DB42EF">
            <w:pPr>
              <w:spacing w:after="0" w:line="259" w:lineRule="auto"/>
              <w:ind w:left="0" w:firstLine="0"/>
            </w:pPr>
            <w:r>
              <w:rPr>
                <w:rFonts w:ascii="Arial" w:eastAsia="Arial" w:hAnsi="Arial" w:cs="Arial"/>
                <w:b/>
              </w:rPr>
              <w:t xml:space="preserve">Signature </w:t>
            </w:r>
          </w:p>
        </w:tc>
        <w:tc>
          <w:tcPr>
            <w:tcW w:w="8362" w:type="dxa"/>
            <w:tcBorders>
              <w:top w:val="single" w:sz="4" w:space="0" w:color="000000"/>
              <w:left w:val="single" w:sz="4" w:space="0" w:color="000000"/>
              <w:bottom w:val="single" w:sz="4" w:space="0" w:color="000000"/>
              <w:right w:val="single" w:sz="4" w:space="0" w:color="000000"/>
            </w:tcBorders>
            <w:vAlign w:val="center"/>
          </w:tcPr>
          <w:p w:rsidR="00A37488" w:rsidRDefault="00A37488" w:rsidP="00DB42EF">
            <w:pPr>
              <w:spacing w:after="0" w:line="259" w:lineRule="auto"/>
              <w:ind w:left="0" w:firstLine="0"/>
            </w:pPr>
            <w:r>
              <w:rPr>
                <w:rFonts w:ascii="Arial" w:eastAsia="Arial" w:hAnsi="Arial" w:cs="Arial"/>
              </w:rPr>
              <w:t xml:space="preserve"> </w:t>
            </w:r>
          </w:p>
        </w:tc>
      </w:tr>
    </w:tbl>
    <w:p w:rsidR="00A37488" w:rsidRDefault="00A37488" w:rsidP="00A37488">
      <w:pPr>
        <w:spacing w:after="0" w:line="259" w:lineRule="auto"/>
        <w:ind w:left="1" w:firstLine="0"/>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p w:rsidR="00A37488" w:rsidRDefault="00A37488" w:rsidP="00A37488">
      <w:pPr>
        <w:spacing w:after="2" w:line="249" w:lineRule="auto"/>
        <w:ind w:left="-4" w:firstLine="0"/>
      </w:pPr>
      <w:r>
        <w:rPr>
          <w:rFonts w:ascii="Arial" w:eastAsia="Arial" w:hAnsi="Arial" w:cs="Arial"/>
        </w:rPr>
        <w:t xml:space="preserve">Your application also requires signatures of 2 registered electors (known as a proposer and seconder) from the parish area: </w:t>
      </w:r>
    </w:p>
    <w:p w:rsidR="00A37488" w:rsidRDefault="00A37488" w:rsidP="00A37488">
      <w:pPr>
        <w:spacing w:after="0" w:line="259" w:lineRule="auto"/>
        <w:ind w:left="1" w:firstLine="0"/>
      </w:pPr>
      <w:r>
        <w:rPr>
          <w:rFonts w:ascii="Arial" w:eastAsia="Arial" w:hAnsi="Arial" w:cs="Arial"/>
          <w:sz w:val="12"/>
        </w:rPr>
        <w:t xml:space="preserve"> </w:t>
      </w:r>
    </w:p>
    <w:tbl>
      <w:tblPr>
        <w:tblStyle w:val="TableGrid"/>
        <w:tblW w:w="9888" w:type="dxa"/>
        <w:tblInd w:w="-107" w:type="dxa"/>
        <w:tblCellMar>
          <w:left w:w="108" w:type="dxa"/>
          <w:right w:w="115" w:type="dxa"/>
        </w:tblCellMar>
        <w:tblLook w:val="04A0" w:firstRow="1" w:lastRow="0" w:firstColumn="1" w:lastColumn="0" w:noHBand="0" w:noVBand="1"/>
      </w:tblPr>
      <w:tblGrid>
        <w:gridCol w:w="2533"/>
        <w:gridCol w:w="3524"/>
        <w:gridCol w:w="3831"/>
      </w:tblGrid>
      <w:tr w:rsidR="00A37488" w:rsidTr="00DB42EF">
        <w:trPr>
          <w:trHeight w:val="286"/>
        </w:trPr>
        <w:tc>
          <w:tcPr>
            <w:tcW w:w="1526" w:type="dxa"/>
            <w:tcBorders>
              <w:top w:val="single" w:sz="4" w:space="0" w:color="000000"/>
              <w:left w:val="single" w:sz="4" w:space="0" w:color="000000"/>
              <w:bottom w:val="single" w:sz="4" w:space="0" w:color="000000"/>
              <w:right w:val="single" w:sz="4" w:space="0" w:color="000000"/>
            </w:tcBorders>
          </w:tcPr>
          <w:p w:rsidR="00A37488" w:rsidRDefault="00A37488" w:rsidP="00DB42EF">
            <w:pPr>
              <w:spacing w:after="0" w:line="259" w:lineRule="auto"/>
              <w:ind w:left="0" w:firstLine="0"/>
            </w:pPr>
            <w:r>
              <w:rPr>
                <w:rFonts w:ascii="Arial" w:eastAsia="Arial" w:hAnsi="Arial" w:cs="Arial"/>
                <w:b/>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A37488" w:rsidRDefault="00A37488" w:rsidP="00DB42EF">
            <w:pPr>
              <w:spacing w:after="0" w:line="259" w:lineRule="auto"/>
              <w:ind w:left="9" w:firstLine="0"/>
              <w:jc w:val="center"/>
            </w:pPr>
            <w:r>
              <w:rPr>
                <w:rFonts w:ascii="Arial" w:eastAsia="Arial" w:hAnsi="Arial" w:cs="Arial"/>
                <w:b/>
              </w:rPr>
              <w:t xml:space="preserve">Proposer </w:t>
            </w:r>
          </w:p>
        </w:tc>
        <w:tc>
          <w:tcPr>
            <w:tcW w:w="4392" w:type="dxa"/>
            <w:tcBorders>
              <w:top w:val="single" w:sz="4" w:space="0" w:color="000000"/>
              <w:left w:val="single" w:sz="4" w:space="0" w:color="000000"/>
              <w:bottom w:val="single" w:sz="4" w:space="0" w:color="000000"/>
              <w:right w:val="single" w:sz="4" w:space="0" w:color="000000"/>
            </w:tcBorders>
          </w:tcPr>
          <w:p w:rsidR="00A37488" w:rsidRDefault="00A37488" w:rsidP="00DB42EF">
            <w:pPr>
              <w:spacing w:after="0" w:line="259" w:lineRule="auto"/>
              <w:ind w:left="7" w:firstLine="0"/>
              <w:jc w:val="center"/>
            </w:pPr>
            <w:r>
              <w:rPr>
                <w:rFonts w:ascii="Arial" w:eastAsia="Arial" w:hAnsi="Arial" w:cs="Arial"/>
                <w:b/>
              </w:rPr>
              <w:t xml:space="preserve">Seconder </w:t>
            </w:r>
          </w:p>
        </w:tc>
      </w:tr>
      <w:tr w:rsidR="00A37488" w:rsidTr="00DB42EF">
        <w:trPr>
          <w:trHeight w:val="518"/>
        </w:trPr>
        <w:tc>
          <w:tcPr>
            <w:tcW w:w="1526" w:type="dxa"/>
            <w:tcBorders>
              <w:top w:val="single" w:sz="4" w:space="0" w:color="000000"/>
              <w:left w:val="single" w:sz="4" w:space="0" w:color="000000"/>
              <w:bottom w:val="single" w:sz="4" w:space="0" w:color="000000"/>
              <w:right w:val="single" w:sz="4" w:space="0" w:color="000000"/>
            </w:tcBorders>
            <w:vAlign w:val="center"/>
          </w:tcPr>
          <w:p w:rsidR="00A37488" w:rsidRDefault="00A37488" w:rsidP="00DB42EF">
            <w:pPr>
              <w:spacing w:after="0" w:line="259" w:lineRule="auto"/>
              <w:ind w:left="0" w:firstLine="0"/>
            </w:pPr>
            <w:r>
              <w:rPr>
                <w:rFonts w:ascii="Arial" w:eastAsia="Arial" w:hAnsi="Arial" w:cs="Arial"/>
                <w:b/>
              </w:rPr>
              <w:t xml:space="preserve">Name </w:t>
            </w:r>
          </w:p>
        </w:tc>
        <w:tc>
          <w:tcPr>
            <w:tcW w:w="3970" w:type="dxa"/>
            <w:tcBorders>
              <w:top w:val="single" w:sz="4" w:space="0" w:color="000000"/>
              <w:left w:val="single" w:sz="4" w:space="0" w:color="000000"/>
              <w:bottom w:val="single" w:sz="4" w:space="0" w:color="000000"/>
              <w:right w:val="single" w:sz="4" w:space="0" w:color="000000"/>
            </w:tcBorders>
          </w:tcPr>
          <w:p w:rsidR="00A37488" w:rsidRDefault="00A37488" w:rsidP="00DB42EF">
            <w:pPr>
              <w:spacing w:after="0" w:line="259" w:lineRule="auto"/>
              <w:ind w:left="0" w:firstLine="0"/>
            </w:pPr>
            <w:r>
              <w:rPr>
                <w:rFonts w:ascii="Arial" w:eastAsia="Arial" w:hAnsi="Arial" w:cs="Arial"/>
              </w:rPr>
              <w:t xml:space="preserve"> </w:t>
            </w:r>
          </w:p>
        </w:tc>
        <w:tc>
          <w:tcPr>
            <w:tcW w:w="4392" w:type="dxa"/>
            <w:tcBorders>
              <w:top w:val="single" w:sz="4" w:space="0" w:color="000000"/>
              <w:left w:val="single" w:sz="4" w:space="0" w:color="000000"/>
              <w:bottom w:val="single" w:sz="4" w:space="0" w:color="000000"/>
              <w:right w:val="single" w:sz="4" w:space="0" w:color="000000"/>
            </w:tcBorders>
          </w:tcPr>
          <w:p w:rsidR="00A37488" w:rsidRDefault="00A37488" w:rsidP="00DB42EF">
            <w:pPr>
              <w:spacing w:after="0" w:line="259" w:lineRule="auto"/>
              <w:ind w:left="0" w:firstLine="0"/>
            </w:pPr>
            <w:r>
              <w:rPr>
                <w:rFonts w:ascii="Arial" w:eastAsia="Arial" w:hAnsi="Arial" w:cs="Arial"/>
              </w:rPr>
              <w:t xml:space="preserve"> </w:t>
            </w:r>
          </w:p>
        </w:tc>
      </w:tr>
      <w:tr w:rsidR="00A37488" w:rsidTr="00DB42EF">
        <w:trPr>
          <w:trHeight w:val="1673"/>
        </w:trPr>
        <w:tc>
          <w:tcPr>
            <w:tcW w:w="1526" w:type="dxa"/>
            <w:tcBorders>
              <w:top w:val="single" w:sz="4" w:space="0" w:color="000000"/>
              <w:left w:val="single" w:sz="4" w:space="0" w:color="000000"/>
              <w:bottom w:val="single" w:sz="4" w:space="0" w:color="000000"/>
              <w:right w:val="single" w:sz="4" w:space="0" w:color="000000"/>
            </w:tcBorders>
          </w:tcPr>
          <w:p w:rsidR="00A37488" w:rsidRDefault="00A37488" w:rsidP="00DB42EF">
            <w:pPr>
              <w:spacing w:after="0" w:line="259" w:lineRule="auto"/>
              <w:ind w:left="0" w:firstLine="0"/>
            </w:pPr>
            <w:r>
              <w:rPr>
                <w:rFonts w:ascii="Arial" w:eastAsia="Arial" w:hAnsi="Arial" w:cs="Arial"/>
                <w:b/>
              </w:rPr>
              <w:t xml:space="preserve">Address </w:t>
            </w:r>
          </w:p>
        </w:tc>
        <w:tc>
          <w:tcPr>
            <w:tcW w:w="3970" w:type="dxa"/>
            <w:tcBorders>
              <w:top w:val="single" w:sz="4" w:space="0" w:color="000000"/>
              <w:left w:val="single" w:sz="4" w:space="0" w:color="000000"/>
              <w:bottom w:val="single" w:sz="4" w:space="0" w:color="000000"/>
              <w:right w:val="single" w:sz="4" w:space="0" w:color="000000"/>
            </w:tcBorders>
          </w:tcPr>
          <w:p w:rsidR="00A37488" w:rsidRDefault="00A37488" w:rsidP="00DB42EF">
            <w:pPr>
              <w:spacing w:after="0" w:line="259" w:lineRule="auto"/>
              <w:ind w:left="0" w:firstLine="0"/>
            </w:pPr>
            <w:r>
              <w:rPr>
                <w:rFonts w:ascii="Arial" w:eastAsia="Arial" w:hAnsi="Arial" w:cs="Arial"/>
              </w:rPr>
              <w:t xml:space="preserve"> </w:t>
            </w:r>
          </w:p>
        </w:tc>
        <w:tc>
          <w:tcPr>
            <w:tcW w:w="4392" w:type="dxa"/>
            <w:tcBorders>
              <w:top w:val="single" w:sz="4" w:space="0" w:color="000000"/>
              <w:left w:val="single" w:sz="4" w:space="0" w:color="000000"/>
              <w:bottom w:val="single" w:sz="4" w:space="0" w:color="000000"/>
              <w:right w:val="single" w:sz="4" w:space="0" w:color="000000"/>
            </w:tcBorders>
          </w:tcPr>
          <w:p w:rsidR="00A37488" w:rsidRDefault="00A37488" w:rsidP="00DB42EF">
            <w:pPr>
              <w:spacing w:after="0" w:line="259" w:lineRule="auto"/>
              <w:ind w:left="0" w:firstLine="0"/>
            </w:pPr>
            <w:r>
              <w:rPr>
                <w:rFonts w:ascii="Arial" w:eastAsia="Arial" w:hAnsi="Arial" w:cs="Arial"/>
              </w:rPr>
              <w:t xml:space="preserve"> </w:t>
            </w:r>
          </w:p>
        </w:tc>
      </w:tr>
      <w:tr w:rsidR="00A37488" w:rsidTr="00DB42EF">
        <w:trPr>
          <w:trHeight w:val="778"/>
        </w:trPr>
        <w:tc>
          <w:tcPr>
            <w:tcW w:w="1526" w:type="dxa"/>
            <w:tcBorders>
              <w:top w:val="single" w:sz="4" w:space="0" w:color="000000"/>
              <w:left w:val="single" w:sz="4" w:space="0" w:color="000000"/>
              <w:bottom w:val="single" w:sz="4" w:space="0" w:color="000000"/>
              <w:right w:val="single" w:sz="4" w:space="0" w:color="000000"/>
            </w:tcBorders>
            <w:vAlign w:val="center"/>
          </w:tcPr>
          <w:p w:rsidR="00A37488" w:rsidRDefault="00A37488" w:rsidP="00DB42EF">
            <w:pPr>
              <w:spacing w:after="0" w:line="259" w:lineRule="auto"/>
              <w:ind w:left="0" w:firstLine="0"/>
            </w:pPr>
            <w:r>
              <w:rPr>
                <w:rFonts w:ascii="Arial" w:eastAsia="Arial" w:hAnsi="Arial" w:cs="Arial"/>
                <w:b/>
              </w:rPr>
              <w:t xml:space="preserve">Signature </w:t>
            </w:r>
          </w:p>
        </w:tc>
        <w:tc>
          <w:tcPr>
            <w:tcW w:w="3970" w:type="dxa"/>
            <w:tcBorders>
              <w:top w:val="single" w:sz="4" w:space="0" w:color="000000"/>
              <w:left w:val="single" w:sz="4" w:space="0" w:color="000000"/>
              <w:bottom w:val="single" w:sz="4" w:space="0" w:color="000000"/>
              <w:right w:val="single" w:sz="4" w:space="0" w:color="000000"/>
            </w:tcBorders>
            <w:vAlign w:val="center"/>
          </w:tcPr>
          <w:p w:rsidR="00A37488" w:rsidRDefault="00A37488" w:rsidP="00DB42EF">
            <w:pPr>
              <w:spacing w:after="0" w:line="259" w:lineRule="auto"/>
              <w:ind w:left="0" w:firstLine="0"/>
            </w:pPr>
            <w:r>
              <w:rPr>
                <w:rFonts w:ascii="Arial" w:eastAsia="Arial" w:hAnsi="Arial" w:cs="Arial"/>
              </w:rPr>
              <w:t xml:space="preserve"> </w:t>
            </w:r>
          </w:p>
        </w:tc>
        <w:tc>
          <w:tcPr>
            <w:tcW w:w="4392" w:type="dxa"/>
            <w:tcBorders>
              <w:top w:val="single" w:sz="4" w:space="0" w:color="000000"/>
              <w:left w:val="single" w:sz="4" w:space="0" w:color="000000"/>
              <w:bottom w:val="single" w:sz="4" w:space="0" w:color="000000"/>
              <w:right w:val="single" w:sz="4" w:space="0" w:color="000000"/>
            </w:tcBorders>
            <w:vAlign w:val="center"/>
          </w:tcPr>
          <w:p w:rsidR="00A37488" w:rsidRDefault="00A37488" w:rsidP="00DB42EF">
            <w:pPr>
              <w:spacing w:after="0" w:line="259" w:lineRule="auto"/>
              <w:ind w:left="0" w:firstLine="0"/>
            </w:pPr>
            <w:r>
              <w:rPr>
                <w:rFonts w:ascii="Arial" w:eastAsia="Arial" w:hAnsi="Arial" w:cs="Arial"/>
              </w:rPr>
              <w:t xml:space="preserve"> </w:t>
            </w:r>
          </w:p>
        </w:tc>
      </w:tr>
    </w:tbl>
    <w:p w:rsidR="00A37488" w:rsidRPr="00A37488" w:rsidRDefault="00A37488" w:rsidP="00A37488">
      <w:pPr>
        <w:spacing w:after="84" w:line="259" w:lineRule="auto"/>
        <w:ind w:left="1" w:firstLine="0"/>
        <w:rPr>
          <w:sz w:val="20"/>
          <w:szCs w:val="20"/>
        </w:rPr>
      </w:pPr>
      <w:r w:rsidRPr="00A37488">
        <w:rPr>
          <w:rFonts w:ascii="Arial" w:eastAsia="Arial" w:hAnsi="Arial" w:cs="Arial"/>
          <w:sz w:val="20"/>
          <w:szCs w:val="20"/>
        </w:rPr>
        <w:t xml:space="preserve"> Please return your completed application to the Clerk to the council. Your application will be considered at the next available Parish Council meeting, where a vote will be held to decide whether the council agrees t</w:t>
      </w:r>
      <w:r w:rsidR="00E92760">
        <w:rPr>
          <w:rFonts w:ascii="Arial" w:eastAsia="Arial" w:hAnsi="Arial" w:cs="Arial"/>
          <w:sz w:val="20"/>
          <w:szCs w:val="20"/>
        </w:rPr>
        <w:t>o co-opt you in to Ettington</w:t>
      </w:r>
      <w:r w:rsidRPr="00A37488">
        <w:rPr>
          <w:rFonts w:ascii="Arial" w:eastAsia="Arial" w:hAnsi="Arial" w:cs="Arial"/>
          <w:sz w:val="20"/>
          <w:szCs w:val="20"/>
        </w:rPr>
        <w:t xml:space="preserve"> Parish Council. </w:t>
      </w:r>
    </w:p>
    <w:p w:rsidR="00A37488" w:rsidRPr="00A37488" w:rsidRDefault="00A37488" w:rsidP="00A37488">
      <w:pPr>
        <w:spacing w:after="0" w:line="259" w:lineRule="auto"/>
        <w:ind w:left="1" w:firstLine="0"/>
        <w:rPr>
          <w:rFonts w:ascii="Arial" w:eastAsia="Arial" w:hAnsi="Arial" w:cs="Arial"/>
          <w:sz w:val="20"/>
          <w:szCs w:val="20"/>
        </w:rPr>
      </w:pPr>
      <w:r w:rsidRPr="00A37488">
        <w:rPr>
          <w:rFonts w:ascii="Arial" w:eastAsia="Arial" w:hAnsi="Arial" w:cs="Arial"/>
          <w:sz w:val="20"/>
          <w:szCs w:val="20"/>
        </w:rPr>
        <w:t xml:space="preserve"> </w:t>
      </w:r>
    </w:p>
    <w:p w:rsidR="006038D8" w:rsidRPr="00A37488" w:rsidRDefault="00A37488" w:rsidP="00A37488">
      <w:pPr>
        <w:spacing w:after="2" w:line="249" w:lineRule="auto"/>
        <w:ind w:left="-4" w:firstLine="0"/>
        <w:rPr>
          <w:sz w:val="20"/>
          <w:szCs w:val="20"/>
        </w:rPr>
      </w:pPr>
      <w:r w:rsidRPr="00A37488">
        <w:rPr>
          <w:rFonts w:ascii="Arial" w:eastAsia="Arial" w:hAnsi="Arial" w:cs="Arial"/>
          <w:sz w:val="20"/>
          <w:szCs w:val="20"/>
        </w:rPr>
        <w:t xml:space="preserve">Data Protection Act: The information provided on this application will remain private and </w:t>
      </w:r>
      <w:proofErr w:type="gramStart"/>
      <w:r w:rsidRPr="00A37488">
        <w:rPr>
          <w:rFonts w:ascii="Arial" w:eastAsia="Arial" w:hAnsi="Arial" w:cs="Arial"/>
          <w:sz w:val="20"/>
          <w:szCs w:val="20"/>
        </w:rPr>
        <w:t>Confidential</w:t>
      </w:r>
      <w:proofErr w:type="gramEnd"/>
      <w:r w:rsidRPr="00A37488">
        <w:rPr>
          <w:rFonts w:ascii="Arial" w:eastAsia="Arial" w:hAnsi="Arial" w:cs="Arial"/>
          <w:sz w:val="20"/>
          <w:szCs w:val="20"/>
        </w:rPr>
        <w:t xml:space="preserve">. </w:t>
      </w:r>
    </w:p>
    <w:sectPr w:rsidR="006038D8" w:rsidRPr="00A37488">
      <w:pgSz w:w="11906" w:h="16838"/>
      <w:pgMar w:top="1021" w:right="665" w:bottom="104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0AC5"/>
    <w:multiLevelType w:val="hybridMultilevel"/>
    <w:tmpl w:val="CEE4A408"/>
    <w:lvl w:ilvl="0" w:tplc="47C8228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768530">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C8A994">
      <w:start w:val="1"/>
      <w:numFmt w:val="lowerLetter"/>
      <w:lvlRestart w:val="0"/>
      <w:lvlText w:val="%3)"/>
      <w:lvlJc w:val="left"/>
      <w:pPr>
        <w:ind w:left="1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5E171C">
      <w:start w:val="1"/>
      <w:numFmt w:val="decimal"/>
      <w:lvlText w:val="%4"/>
      <w:lvlJc w:val="left"/>
      <w:pPr>
        <w:ind w:left="1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880C06">
      <w:start w:val="1"/>
      <w:numFmt w:val="lowerLetter"/>
      <w:lvlText w:val="%5"/>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EE60BA">
      <w:start w:val="1"/>
      <w:numFmt w:val="lowerRoman"/>
      <w:lvlText w:val="%6"/>
      <w:lvlJc w:val="left"/>
      <w:pPr>
        <w:ind w:left="3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1EE372">
      <w:start w:val="1"/>
      <w:numFmt w:val="decimal"/>
      <w:lvlText w:val="%7"/>
      <w:lvlJc w:val="left"/>
      <w:pPr>
        <w:ind w:left="3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82EA26">
      <w:start w:val="1"/>
      <w:numFmt w:val="lowerLetter"/>
      <w:lvlText w:val="%8"/>
      <w:lvlJc w:val="left"/>
      <w:pPr>
        <w:ind w:left="4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A3B3E">
      <w:start w:val="1"/>
      <w:numFmt w:val="lowerRoman"/>
      <w:lvlText w:val="%9"/>
      <w:lvlJc w:val="left"/>
      <w:pPr>
        <w:ind w:left="5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4042FC"/>
    <w:multiLevelType w:val="hybridMultilevel"/>
    <w:tmpl w:val="F978304E"/>
    <w:lvl w:ilvl="0" w:tplc="79B0F590">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464CFE">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340CE76">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0724C28">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61CB34A">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9F05636">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A38AFC0">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16C3C88">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E8879B0">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D43374"/>
    <w:multiLevelType w:val="hybridMultilevel"/>
    <w:tmpl w:val="46B62644"/>
    <w:lvl w:ilvl="0" w:tplc="66648CF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8C13E0">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B88572">
      <w:start w:val="1"/>
      <w:numFmt w:val="lowerLetter"/>
      <w:lvlRestart w:val="0"/>
      <w:lvlText w:val="%3)"/>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6484A4">
      <w:start w:val="1"/>
      <w:numFmt w:val="decimal"/>
      <w:lvlText w:val="%4"/>
      <w:lvlJc w:val="left"/>
      <w:pPr>
        <w:ind w:left="1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62716E">
      <w:start w:val="1"/>
      <w:numFmt w:val="lowerLetter"/>
      <w:lvlText w:val="%5"/>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2C9D44">
      <w:start w:val="1"/>
      <w:numFmt w:val="lowerRoman"/>
      <w:lvlText w:val="%6"/>
      <w:lvlJc w:val="left"/>
      <w:pPr>
        <w:ind w:left="3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A89E44">
      <w:start w:val="1"/>
      <w:numFmt w:val="decimal"/>
      <w:lvlText w:val="%7"/>
      <w:lvlJc w:val="left"/>
      <w:pPr>
        <w:ind w:left="3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066D84">
      <w:start w:val="1"/>
      <w:numFmt w:val="lowerLetter"/>
      <w:lvlText w:val="%8"/>
      <w:lvlJc w:val="left"/>
      <w:pPr>
        <w:ind w:left="4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869CCE">
      <w:start w:val="1"/>
      <w:numFmt w:val="lowerRoman"/>
      <w:lvlText w:val="%9"/>
      <w:lvlJc w:val="left"/>
      <w:pPr>
        <w:ind w:left="5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9DC51AC"/>
    <w:multiLevelType w:val="hybridMultilevel"/>
    <w:tmpl w:val="D90A047A"/>
    <w:lvl w:ilvl="0" w:tplc="2CA8A1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B6EE28">
      <w:start w:val="1"/>
      <w:numFmt w:val="bullet"/>
      <w:lvlText w:val="o"/>
      <w:lvlJc w:val="left"/>
      <w:pPr>
        <w:ind w:left="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F4DD74">
      <w:start w:val="1"/>
      <w:numFmt w:val="bullet"/>
      <w:lvlText w:val="▪"/>
      <w:lvlJc w:val="left"/>
      <w:pPr>
        <w:ind w:left="1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1EECDE">
      <w:start w:val="1"/>
      <w:numFmt w:val="bullet"/>
      <w:lvlRestart w:val="0"/>
      <w:lvlText w:val="•"/>
      <w:lvlJc w:val="left"/>
      <w:pPr>
        <w:ind w:left="1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E0924A">
      <w:start w:val="1"/>
      <w:numFmt w:val="bullet"/>
      <w:lvlText w:val="o"/>
      <w:lvlJc w:val="left"/>
      <w:pPr>
        <w:ind w:left="2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F427E8">
      <w:start w:val="1"/>
      <w:numFmt w:val="bullet"/>
      <w:lvlText w:val="▪"/>
      <w:lvlJc w:val="left"/>
      <w:pPr>
        <w:ind w:left="2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B6A504">
      <w:start w:val="1"/>
      <w:numFmt w:val="bullet"/>
      <w:lvlText w:val="•"/>
      <w:lvlJc w:val="left"/>
      <w:pPr>
        <w:ind w:left="3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D2C850">
      <w:start w:val="1"/>
      <w:numFmt w:val="bullet"/>
      <w:lvlText w:val="o"/>
      <w:lvlJc w:val="left"/>
      <w:pPr>
        <w:ind w:left="4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98194C">
      <w:start w:val="1"/>
      <w:numFmt w:val="bullet"/>
      <w:lvlText w:val="▪"/>
      <w:lvlJc w:val="left"/>
      <w:pPr>
        <w:ind w:left="4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880094"/>
    <w:multiLevelType w:val="multilevel"/>
    <w:tmpl w:val="A0101166"/>
    <w:lvl w:ilvl="0">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1014CB"/>
    <w:multiLevelType w:val="hybridMultilevel"/>
    <w:tmpl w:val="CD409278"/>
    <w:lvl w:ilvl="0" w:tplc="817E583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E22DC2">
      <w:start w:val="1"/>
      <w:numFmt w:val="bullet"/>
      <w:lvlText w:val="o"/>
      <w:lvlJc w:val="left"/>
      <w:pPr>
        <w:ind w:left="6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94EE1E2">
      <w:start w:val="1"/>
      <w:numFmt w:val="bullet"/>
      <w:lvlText w:val=""/>
      <w:lvlJc w:val="left"/>
      <w:pPr>
        <w:ind w:left="10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EC8D232">
      <w:start w:val="1"/>
      <w:numFmt w:val="bullet"/>
      <w:lvlText w:val="•"/>
      <w:lvlJc w:val="left"/>
      <w:pPr>
        <w:ind w:left="17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C0A69AC">
      <w:start w:val="1"/>
      <w:numFmt w:val="bullet"/>
      <w:lvlText w:val="o"/>
      <w:lvlJc w:val="left"/>
      <w:pPr>
        <w:ind w:left="24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2051F4">
      <w:start w:val="1"/>
      <w:numFmt w:val="bullet"/>
      <w:lvlText w:val="▪"/>
      <w:lvlJc w:val="left"/>
      <w:pPr>
        <w:ind w:left="3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76832AC">
      <w:start w:val="1"/>
      <w:numFmt w:val="bullet"/>
      <w:lvlText w:val="•"/>
      <w:lvlJc w:val="left"/>
      <w:pPr>
        <w:ind w:left="3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5D67BD4">
      <w:start w:val="1"/>
      <w:numFmt w:val="bullet"/>
      <w:lvlText w:val="o"/>
      <w:lvlJc w:val="left"/>
      <w:pPr>
        <w:ind w:left="4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7ACD464">
      <w:start w:val="1"/>
      <w:numFmt w:val="bullet"/>
      <w:lvlText w:val="▪"/>
      <w:lvlJc w:val="left"/>
      <w:pPr>
        <w:ind w:left="5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1B87BBB"/>
    <w:multiLevelType w:val="hybridMultilevel"/>
    <w:tmpl w:val="35D22C8C"/>
    <w:lvl w:ilvl="0" w:tplc="4D46E97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5E4D74">
      <w:start w:val="1"/>
      <w:numFmt w:val="bullet"/>
      <w:lvlText w:val="o"/>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2E1CDC">
      <w:start w:val="1"/>
      <w:numFmt w:val="bullet"/>
      <w:lvlRestart w:val="0"/>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6EE4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16568A">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D8DCA2">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C415D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50F1C2">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044BEA">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7C6332C"/>
    <w:multiLevelType w:val="hybridMultilevel"/>
    <w:tmpl w:val="D24C6C9A"/>
    <w:lvl w:ilvl="0" w:tplc="B088057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AC66C9A">
      <w:start w:val="1"/>
      <w:numFmt w:val="lowerRoman"/>
      <w:lvlText w:val="%2."/>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CC96C8">
      <w:start w:val="1"/>
      <w:numFmt w:val="lowerRoman"/>
      <w:lvlText w:val="%3"/>
      <w:lvlJc w:val="left"/>
      <w:pPr>
        <w:ind w:left="1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32C0">
      <w:start w:val="1"/>
      <w:numFmt w:val="decimal"/>
      <w:lvlText w:val="%4"/>
      <w:lvlJc w:val="left"/>
      <w:pPr>
        <w:ind w:left="2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360BD6">
      <w:start w:val="1"/>
      <w:numFmt w:val="lowerLetter"/>
      <w:lvlText w:val="%5"/>
      <w:lvlJc w:val="left"/>
      <w:pPr>
        <w:ind w:left="2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D4FABE">
      <w:start w:val="1"/>
      <w:numFmt w:val="lowerRoman"/>
      <w:lvlText w:val="%6"/>
      <w:lvlJc w:val="left"/>
      <w:pPr>
        <w:ind w:left="3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6AAA84">
      <w:start w:val="1"/>
      <w:numFmt w:val="decimal"/>
      <w:lvlText w:val="%7"/>
      <w:lvlJc w:val="left"/>
      <w:pPr>
        <w:ind w:left="4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2E9C44">
      <w:start w:val="1"/>
      <w:numFmt w:val="lowerLetter"/>
      <w:lvlText w:val="%8"/>
      <w:lvlJc w:val="left"/>
      <w:pPr>
        <w:ind w:left="50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4C4C3E">
      <w:start w:val="1"/>
      <w:numFmt w:val="lowerRoman"/>
      <w:lvlText w:val="%9"/>
      <w:lvlJc w:val="left"/>
      <w:pPr>
        <w:ind w:left="5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D8"/>
    <w:rsid w:val="00035FE6"/>
    <w:rsid w:val="00153B3D"/>
    <w:rsid w:val="001547DD"/>
    <w:rsid w:val="001B7CB7"/>
    <w:rsid w:val="005A4501"/>
    <w:rsid w:val="006038D8"/>
    <w:rsid w:val="006172B5"/>
    <w:rsid w:val="007B579B"/>
    <w:rsid w:val="00A203E6"/>
    <w:rsid w:val="00A37488"/>
    <w:rsid w:val="00AE2896"/>
    <w:rsid w:val="00B379A7"/>
    <w:rsid w:val="00B42F78"/>
    <w:rsid w:val="00DC73A4"/>
    <w:rsid w:val="00E92760"/>
    <w:rsid w:val="00F17C22"/>
    <w:rsid w:val="00F37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381AB-1475-4689-9819-7573911C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677" w:right="1203" w:hanging="576"/>
    </w:pPr>
    <w:rPr>
      <w:rFonts w:ascii="Calibri" w:eastAsia="Calibri" w:hAnsi="Calibri" w:cs="Calibri"/>
      <w:color w:val="000000"/>
      <w:sz w:val="24"/>
    </w:rPr>
  </w:style>
  <w:style w:type="paragraph" w:styleId="Heading1">
    <w:name w:val="heading 1"/>
    <w:next w:val="Normal"/>
    <w:link w:val="Heading1Char"/>
    <w:uiPriority w:val="9"/>
    <w:unhideWhenUsed/>
    <w:qFormat/>
    <w:rsid w:val="00F37923"/>
    <w:pPr>
      <w:keepNext/>
      <w:keepLines/>
      <w:numPr>
        <w:numId w:val="8"/>
      </w:numPr>
      <w:spacing w:after="119"/>
      <w:ind w:left="11"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FE6"/>
    <w:pPr>
      <w:ind w:left="720"/>
      <w:contextualSpacing/>
    </w:pPr>
  </w:style>
  <w:style w:type="character" w:customStyle="1" w:styleId="Heading1Char">
    <w:name w:val="Heading 1 Char"/>
    <w:basedOn w:val="DefaultParagraphFont"/>
    <w:link w:val="Heading1"/>
    <w:uiPriority w:val="9"/>
    <w:rsid w:val="00F37923"/>
    <w:rPr>
      <w:rFonts w:ascii="Calibri" w:eastAsia="Calibri" w:hAnsi="Calibri" w:cs="Calibri"/>
      <w:b/>
      <w:color w:val="000000"/>
      <w:u w:val="single" w:color="000000"/>
    </w:rPr>
  </w:style>
  <w:style w:type="table" w:customStyle="1" w:styleId="TableGrid">
    <w:name w:val="TableGrid"/>
    <w:rsid w:val="00F37923"/>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- 22-Co-option Policy</vt:lpstr>
    </vt:vector>
  </TitlesOfParts>
  <Company/>
  <LinksUpToDate>false</LinksUpToDate>
  <CharactersWithSpaces>13782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- 22-Co-option Policy</dc:title>
  <dc:subject/>
  <dc:creator>Admin</dc:creator>
  <cp:keywords/>
  <cp:lastModifiedBy>Furniss</cp:lastModifiedBy>
  <cp:revision>3</cp:revision>
  <dcterms:created xsi:type="dcterms:W3CDTF">2020-08-14T07:41:00Z</dcterms:created>
  <dcterms:modified xsi:type="dcterms:W3CDTF">2020-08-14T07:47:00Z</dcterms:modified>
</cp:coreProperties>
</file>