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705F5E" w:rsidRPr="00DC1808" w:rsidTr="000359AE">
        <w:tc>
          <w:tcPr>
            <w:tcW w:w="9634"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B75C59" w:rsidRDefault="00B75C59" w:rsidP="00445B76">
            <w:pPr>
              <w:jc w:val="center"/>
              <w:rPr>
                <w:rFonts w:ascii="Arial" w:hAnsi="Arial" w:cs="Arial"/>
                <w:b/>
              </w:rPr>
            </w:pPr>
            <w:r>
              <w:rPr>
                <w:rFonts w:ascii="Arial" w:hAnsi="Arial" w:cs="Arial"/>
                <w:b/>
              </w:rPr>
              <w:t>Minutes of the Ordinary Meeting of 14 June 2017</w:t>
            </w:r>
          </w:p>
        </w:tc>
      </w:tr>
      <w:tr w:rsidR="00705F5E" w:rsidRPr="00DC1808" w:rsidTr="000359AE">
        <w:tc>
          <w:tcPr>
            <w:tcW w:w="9634" w:type="dxa"/>
            <w:gridSpan w:val="2"/>
          </w:tcPr>
          <w:p w:rsidR="00705F5E" w:rsidRDefault="00B75C59">
            <w:pPr>
              <w:rPr>
                <w:rFonts w:ascii="Arial" w:hAnsi="Arial" w:cs="Arial"/>
              </w:rPr>
            </w:pPr>
            <w:r>
              <w:rPr>
                <w:rFonts w:ascii="Arial" w:hAnsi="Arial" w:cs="Arial"/>
                <w:b/>
              </w:rPr>
              <w:t xml:space="preserve">Present </w:t>
            </w:r>
            <w:r w:rsidR="00705F5E" w:rsidRPr="00A84631">
              <w:rPr>
                <w:rFonts w:ascii="Arial" w:hAnsi="Arial" w:cs="Arial"/>
              </w:rPr>
              <w:t xml:space="preserve"> (Councillors)</w:t>
            </w:r>
            <w:r w:rsidR="00412D2A">
              <w:rPr>
                <w:rFonts w:ascii="Arial" w:hAnsi="Arial" w:cs="Arial"/>
              </w:rPr>
              <w:t xml:space="preserve"> R </w:t>
            </w:r>
            <w:proofErr w:type="spellStart"/>
            <w:r w:rsidR="00412D2A">
              <w:rPr>
                <w:rFonts w:ascii="Arial" w:hAnsi="Arial" w:cs="Arial"/>
              </w:rPr>
              <w:t>Hawksworth</w:t>
            </w:r>
            <w:proofErr w:type="spellEnd"/>
            <w:r w:rsidR="00412D2A">
              <w:rPr>
                <w:rFonts w:ascii="Arial" w:hAnsi="Arial" w:cs="Arial"/>
              </w:rPr>
              <w:t>,</w:t>
            </w:r>
            <w:r w:rsidR="00FD7536">
              <w:rPr>
                <w:rFonts w:ascii="Arial" w:hAnsi="Arial" w:cs="Arial"/>
              </w:rPr>
              <w:t xml:space="preserve"> J Henry, R </w:t>
            </w:r>
            <w:proofErr w:type="spellStart"/>
            <w:r w:rsidR="00FD7536">
              <w:rPr>
                <w:rFonts w:ascii="Arial" w:hAnsi="Arial" w:cs="Arial"/>
              </w:rPr>
              <w:t>Holtom</w:t>
            </w:r>
            <w:proofErr w:type="spellEnd"/>
            <w:r w:rsidR="00FD7536">
              <w:rPr>
                <w:rFonts w:ascii="Arial" w:hAnsi="Arial" w:cs="Arial"/>
              </w:rPr>
              <w:t xml:space="preserve"> and </w:t>
            </w:r>
            <w:r w:rsidR="00F614D5">
              <w:rPr>
                <w:rFonts w:ascii="Arial" w:hAnsi="Arial" w:cs="Arial"/>
              </w:rPr>
              <w:t xml:space="preserve"> D Hughes</w:t>
            </w:r>
          </w:p>
          <w:p w:rsidR="00B75C59" w:rsidRDefault="00B75C59">
            <w:pPr>
              <w:rPr>
                <w:rFonts w:ascii="Arial" w:hAnsi="Arial" w:cs="Arial"/>
              </w:rPr>
            </w:pPr>
          </w:p>
          <w:p w:rsidR="00705F5E" w:rsidRPr="00A84631" w:rsidRDefault="00B75C59" w:rsidP="00445B76">
            <w:pPr>
              <w:rPr>
                <w:rFonts w:ascii="Arial" w:hAnsi="Arial" w:cs="Arial"/>
              </w:rPr>
            </w:pPr>
            <w:r>
              <w:rPr>
                <w:rFonts w:ascii="Arial" w:hAnsi="Arial" w:cs="Arial"/>
                <w:b/>
              </w:rPr>
              <w:t xml:space="preserve">In Attendance:  </w:t>
            </w:r>
            <w:r>
              <w:rPr>
                <w:rFonts w:ascii="Arial" w:hAnsi="Arial" w:cs="Arial"/>
              </w:rPr>
              <w:t xml:space="preserve">S </w:t>
            </w:r>
            <w:proofErr w:type="spellStart"/>
            <w:r>
              <w:rPr>
                <w:rFonts w:ascii="Arial" w:hAnsi="Arial" w:cs="Arial"/>
              </w:rPr>
              <w:t>Furni</w:t>
            </w:r>
            <w:r w:rsidR="00412D2A">
              <w:rPr>
                <w:rFonts w:ascii="Arial" w:hAnsi="Arial" w:cs="Arial"/>
              </w:rPr>
              <w:t>ss</w:t>
            </w:r>
            <w:proofErr w:type="spellEnd"/>
            <w:r w:rsidR="00412D2A">
              <w:rPr>
                <w:rFonts w:ascii="Arial" w:hAnsi="Arial" w:cs="Arial"/>
              </w:rPr>
              <w:t xml:space="preserve">, Clerk and </w:t>
            </w:r>
            <w:r w:rsidR="00FD7536">
              <w:rPr>
                <w:rFonts w:ascii="Arial" w:hAnsi="Arial" w:cs="Arial"/>
              </w:rPr>
              <w:t>2</w:t>
            </w:r>
            <w:r>
              <w:rPr>
                <w:rFonts w:ascii="Arial" w:hAnsi="Arial" w:cs="Arial"/>
              </w:rPr>
              <w:t xml:space="preserve"> members of the public.</w:t>
            </w:r>
          </w:p>
        </w:tc>
      </w:tr>
      <w:tr w:rsidR="0095440D" w:rsidRPr="00DC1808" w:rsidTr="000359AE">
        <w:trPr>
          <w:trHeight w:val="315"/>
        </w:trPr>
        <w:tc>
          <w:tcPr>
            <w:tcW w:w="842" w:type="dxa"/>
          </w:tcPr>
          <w:p w:rsidR="0095440D" w:rsidRPr="002A1E5F" w:rsidRDefault="00656819" w:rsidP="00F614D5">
            <w:pPr>
              <w:rPr>
                <w:rFonts w:ascii="Arial" w:hAnsi="Arial" w:cs="Arial"/>
                <w:vertAlign w:val="superscript"/>
              </w:rPr>
            </w:pPr>
            <w:r>
              <w:rPr>
                <w:rFonts w:ascii="Arial" w:hAnsi="Arial" w:cs="Arial"/>
              </w:rPr>
              <w:t>1</w:t>
            </w:r>
          </w:p>
        </w:tc>
        <w:tc>
          <w:tcPr>
            <w:tcW w:w="8792" w:type="dxa"/>
          </w:tcPr>
          <w:p w:rsidR="0095440D" w:rsidRPr="0077594B" w:rsidRDefault="00287E61" w:rsidP="00656819">
            <w:pPr>
              <w:rPr>
                <w:rFonts w:ascii="Arial" w:hAnsi="Arial" w:cs="Arial"/>
              </w:rPr>
            </w:pPr>
            <w:r w:rsidRPr="001B7A0B">
              <w:rPr>
                <w:rFonts w:ascii="Arial" w:hAnsi="Arial" w:cs="Arial"/>
                <w:b/>
              </w:rPr>
              <w:t xml:space="preserve">Apologies </w:t>
            </w:r>
            <w:bookmarkStart w:id="0" w:name="_GoBack"/>
            <w:bookmarkEnd w:id="0"/>
            <w:r w:rsidRPr="001B7A0B">
              <w:rPr>
                <w:rFonts w:ascii="Arial" w:hAnsi="Arial" w:cs="Arial"/>
                <w:b/>
              </w:rPr>
              <w:t>for Absence</w:t>
            </w:r>
            <w:r w:rsidR="00656819">
              <w:rPr>
                <w:rFonts w:ascii="Arial" w:hAnsi="Arial" w:cs="Arial"/>
                <w:b/>
              </w:rPr>
              <w:t xml:space="preserve">  </w:t>
            </w:r>
            <w:r w:rsidR="0077594B">
              <w:rPr>
                <w:rFonts w:ascii="Arial" w:hAnsi="Arial" w:cs="Arial"/>
              </w:rPr>
              <w:t xml:space="preserve">Cllr R Smith’ s apologies had been received due to work commitments; Cllr J Collins’s apologies had been received due to personal </w:t>
            </w:r>
            <w:r w:rsidR="00D52131">
              <w:rPr>
                <w:rFonts w:ascii="Arial" w:hAnsi="Arial" w:cs="Arial"/>
              </w:rPr>
              <w:t>commitments</w:t>
            </w:r>
          </w:p>
        </w:tc>
      </w:tr>
      <w:tr w:rsidR="000041DE" w:rsidRPr="00DC1808" w:rsidTr="000359AE">
        <w:trPr>
          <w:trHeight w:val="315"/>
        </w:trPr>
        <w:tc>
          <w:tcPr>
            <w:tcW w:w="842" w:type="dxa"/>
          </w:tcPr>
          <w:p w:rsidR="000041DE" w:rsidRPr="002A1E5F" w:rsidRDefault="00656819">
            <w:pPr>
              <w:rPr>
                <w:rFonts w:ascii="Arial" w:hAnsi="Arial" w:cs="Arial"/>
                <w:vertAlign w:val="superscript"/>
              </w:rPr>
            </w:pPr>
            <w:r>
              <w:rPr>
                <w:rFonts w:ascii="Arial" w:hAnsi="Arial" w:cs="Arial"/>
              </w:rPr>
              <w:t>2</w:t>
            </w:r>
          </w:p>
        </w:tc>
        <w:tc>
          <w:tcPr>
            <w:tcW w:w="8792" w:type="dxa"/>
          </w:tcPr>
          <w:p w:rsidR="000041DE" w:rsidRPr="0077594B" w:rsidRDefault="00287E61">
            <w:pPr>
              <w:rPr>
                <w:rFonts w:ascii="Arial" w:hAnsi="Arial" w:cs="Arial"/>
                <w:b/>
              </w:rPr>
            </w:pPr>
            <w:r w:rsidRPr="001B7A0B">
              <w:rPr>
                <w:rFonts w:ascii="Arial" w:hAnsi="Arial" w:cs="Arial"/>
                <w:b/>
              </w:rPr>
              <w:t>Acceptance of Apologies for Absence</w:t>
            </w:r>
            <w:r w:rsidR="0077594B">
              <w:rPr>
                <w:rFonts w:ascii="Arial" w:hAnsi="Arial" w:cs="Arial"/>
                <w:b/>
              </w:rPr>
              <w:t xml:space="preserve">  </w:t>
            </w:r>
            <w:r w:rsidR="0077594B">
              <w:rPr>
                <w:rFonts w:ascii="Arial" w:hAnsi="Arial" w:cs="Arial"/>
              </w:rPr>
              <w:t xml:space="preserve">The apologies were </w:t>
            </w:r>
            <w:r w:rsidR="0077594B">
              <w:rPr>
                <w:rFonts w:ascii="Arial" w:hAnsi="Arial" w:cs="Arial"/>
                <w:b/>
              </w:rPr>
              <w:t>accepted</w:t>
            </w:r>
          </w:p>
        </w:tc>
      </w:tr>
      <w:tr w:rsidR="00E31029" w:rsidRPr="00DC1808" w:rsidTr="000359AE">
        <w:trPr>
          <w:trHeight w:val="315"/>
        </w:trPr>
        <w:tc>
          <w:tcPr>
            <w:tcW w:w="842" w:type="dxa"/>
          </w:tcPr>
          <w:p w:rsidR="00E31029" w:rsidRPr="002A1E5F" w:rsidRDefault="00656819" w:rsidP="0077594B">
            <w:pPr>
              <w:rPr>
                <w:rFonts w:ascii="Arial" w:hAnsi="Arial" w:cs="Arial"/>
                <w:vertAlign w:val="superscript"/>
              </w:rPr>
            </w:pPr>
            <w:r>
              <w:rPr>
                <w:rFonts w:ascii="Arial" w:hAnsi="Arial" w:cs="Arial"/>
              </w:rPr>
              <w:t>3</w:t>
            </w:r>
          </w:p>
        </w:tc>
        <w:tc>
          <w:tcPr>
            <w:tcW w:w="8792" w:type="dxa"/>
          </w:tcPr>
          <w:p w:rsidR="00B75C59" w:rsidRPr="00A84631" w:rsidRDefault="00D93703" w:rsidP="00412D2A">
            <w:pPr>
              <w:rPr>
                <w:rFonts w:ascii="Arial" w:hAnsi="Arial" w:cs="Arial"/>
              </w:rPr>
            </w:pPr>
            <w:r w:rsidRPr="001B7A0B">
              <w:rPr>
                <w:rFonts w:ascii="Arial" w:hAnsi="Arial" w:cs="Arial"/>
                <w:b/>
              </w:rPr>
              <w:t>Declaration of Disclosure Pecuniary Interest</w:t>
            </w:r>
            <w:r w:rsidR="0077594B">
              <w:rPr>
                <w:rFonts w:ascii="Arial" w:hAnsi="Arial" w:cs="Arial"/>
              </w:rPr>
              <w:t xml:space="preserve"> None declared</w:t>
            </w:r>
          </w:p>
        </w:tc>
      </w:tr>
      <w:tr w:rsidR="00C02189" w:rsidRPr="00DC1808" w:rsidTr="000359AE">
        <w:trPr>
          <w:trHeight w:val="315"/>
        </w:trPr>
        <w:tc>
          <w:tcPr>
            <w:tcW w:w="842" w:type="dxa"/>
          </w:tcPr>
          <w:p w:rsidR="00C02189" w:rsidRPr="002A1E5F" w:rsidRDefault="00656819">
            <w:pPr>
              <w:rPr>
                <w:rFonts w:ascii="Arial" w:hAnsi="Arial" w:cs="Arial"/>
                <w:vertAlign w:val="superscript"/>
              </w:rPr>
            </w:pPr>
            <w:r>
              <w:rPr>
                <w:rFonts w:ascii="Arial" w:hAnsi="Arial" w:cs="Arial"/>
              </w:rPr>
              <w:t>4</w:t>
            </w:r>
          </w:p>
        </w:tc>
        <w:tc>
          <w:tcPr>
            <w:tcW w:w="8792" w:type="dxa"/>
          </w:tcPr>
          <w:p w:rsidR="00B75C59" w:rsidRPr="0077594B" w:rsidRDefault="00F614D5" w:rsidP="00FD7536">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77594B">
              <w:rPr>
                <w:rFonts w:ascii="Arial" w:hAnsi="Arial" w:cs="Arial"/>
              </w:rPr>
              <w:t xml:space="preserve">It was </w:t>
            </w:r>
            <w:r w:rsidR="0077594B">
              <w:rPr>
                <w:rFonts w:ascii="Arial" w:hAnsi="Arial" w:cs="Arial"/>
                <w:b/>
              </w:rPr>
              <w:t xml:space="preserve">resolved </w:t>
            </w:r>
            <w:r w:rsidR="0077594B">
              <w:rPr>
                <w:rFonts w:ascii="Arial" w:hAnsi="Arial" w:cs="Arial"/>
              </w:rPr>
              <w:t>that the minutes were a true record</w:t>
            </w:r>
          </w:p>
        </w:tc>
      </w:tr>
      <w:tr w:rsidR="009709D5" w:rsidRPr="00DC1808" w:rsidTr="000359AE">
        <w:trPr>
          <w:trHeight w:val="340"/>
        </w:trPr>
        <w:tc>
          <w:tcPr>
            <w:tcW w:w="842" w:type="dxa"/>
          </w:tcPr>
          <w:p w:rsidR="009709D5" w:rsidRPr="002A1E5F" w:rsidRDefault="00656819">
            <w:pPr>
              <w:rPr>
                <w:rFonts w:ascii="Arial" w:hAnsi="Arial" w:cs="Arial"/>
                <w:vertAlign w:val="superscript"/>
              </w:rPr>
            </w:pPr>
            <w:r>
              <w:rPr>
                <w:rFonts w:ascii="Arial" w:hAnsi="Arial" w:cs="Arial"/>
              </w:rPr>
              <w:t>5</w:t>
            </w:r>
          </w:p>
        </w:tc>
        <w:tc>
          <w:tcPr>
            <w:tcW w:w="8792" w:type="dxa"/>
          </w:tcPr>
          <w:p w:rsidR="00412D2A" w:rsidRPr="00412D2A" w:rsidRDefault="009709D5" w:rsidP="0077594B">
            <w:pPr>
              <w:numPr>
                <w:ilvl w:val="0"/>
                <w:numId w:val="13"/>
              </w:numPr>
              <w:spacing w:before="100" w:beforeAutospacing="1" w:after="100" w:afterAutospacing="1"/>
              <w:rPr>
                <w:rFonts w:ascii="Times New Roman" w:hAnsi="Times New Roman"/>
                <w:lang w:val="en-US"/>
              </w:rPr>
            </w:pPr>
            <w:r w:rsidRPr="001B7A0B">
              <w:rPr>
                <w:rFonts w:ascii="Arial" w:hAnsi="Arial" w:cs="Arial"/>
                <w:b/>
              </w:rPr>
              <w:t>Community Centre Update</w:t>
            </w:r>
            <w:r w:rsidRPr="00A84631">
              <w:rPr>
                <w:rFonts w:ascii="Arial" w:hAnsi="Arial" w:cs="Arial"/>
              </w:rPr>
              <w:t xml:space="preserve"> </w:t>
            </w:r>
            <w:r w:rsidR="00412D2A">
              <w:rPr>
                <w:rFonts w:ascii="Arial" w:hAnsi="Arial" w:cs="Arial"/>
              </w:rPr>
              <w:t xml:space="preserve">  David Martin had sen</w:t>
            </w:r>
            <w:r w:rsidR="0026017D">
              <w:rPr>
                <w:rFonts w:ascii="Arial" w:hAnsi="Arial" w:cs="Arial"/>
              </w:rPr>
              <w:t>t his apologies but sent report</w:t>
            </w:r>
            <w:r w:rsidR="00412D2A">
              <w:rPr>
                <w:rFonts w:ascii="Arial" w:hAnsi="Arial" w:cs="Arial"/>
              </w:rPr>
              <w:t xml:space="preserve"> as follows:</w:t>
            </w:r>
          </w:p>
          <w:p w:rsidR="007E265D" w:rsidRPr="00A84631" w:rsidRDefault="00412D2A" w:rsidP="00412D2A">
            <w:pPr>
              <w:spacing w:before="100" w:beforeAutospacing="1" w:after="100" w:afterAutospacing="1"/>
              <w:rPr>
                <w:rFonts w:ascii="Arial" w:hAnsi="Arial" w:cs="Arial"/>
              </w:rPr>
            </w:pPr>
            <w:r>
              <w:rPr>
                <w:rFonts w:ascii="Arial" w:hAnsi="Arial" w:cs="Arial"/>
              </w:rPr>
              <w:t xml:space="preserve">The projector and screen will be installed in Lounge on 23 June; The fire extinguishers which reach their expiry date in March 2018 will be replaced at that point (to be funded by Parish Council); Stronger links with County and District Council is resulting in increased bookings by them which will help offset the loss of cat and dog show bookings. </w:t>
            </w:r>
          </w:p>
        </w:tc>
      </w:tr>
      <w:tr w:rsidR="00704C37" w:rsidRPr="00DC1808" w:rsidTr="000359AE">
        <w:trPr>
          <w:trHeight w:val="340"/>
        </w:trPr>
        <w:tc>
          <w:tcPr>
            <w:tcW w:w="842" w:type="dxa"/>
          </w:tcPr>
          <w:p w:rsidR="00704C37" w:rsidRPr="001B7A0B" w:rsidRDefault="00656819">
            <w:pPr>
              <w:rPr>
                <w:rFonts w:ascii="Arial" w:hAnsi="Arial" w:cs="Arial"/>
                <w:vertAlign w:val="superscript"/>
              </w:rPr>
            </w:pPr>
            <w:r>
              <w:rPr>
                <w:rFonts w:ascii="Arial" w:hAnsi="Arial" w:cs="Arial"/>
              </w:rPr>
              <w:t>6</w:t>
            </w:r>
          </w:p>
        </w:tc>
        <w:tc>
          <w:tcPr>
            <w:tcW w:w="8792" w:type="dxa"/>
          </w:tcPr>
          <w:p w:rsidR="00B75C59" w:rsidRPr="0077594B" w:rsidRDefault="00704C37" w:rsidP="00412D2A">
            <w:pPr>
              <w:rPr>
                <w:rFonts w:ascii="Arial" w:hAnsi="Arial" w:cs="Arial"/>
              </w:rPr>
            </w:pPr>
            <w:r w:rsidRPr="001B7A0B">
              <w:rPr>
                <w:rFonts w:ascii="Arial" w:hAnsi="Arial" w:cs="Arial"/>
                <w:b/>
              </w:rPr>
              <w:t>Warwickshire County Council/Stratford District Council</w:t>
            </w:r>
            <w:r w:rsidR="00CF5BE3" w:rsidRPr="001B7A0B">
              <w:rPr>
                <w:rFonts w:ascii="Arial" w:hAnsi="Arial" w:cs="Arial"/>
                <w:b/>
              </w:rPr>
              <w:t xml:space="preserve"> update </w:t>
            </w:r>
            <w:r w:rsidR="0077594B">
              <w:rPr>
                <w:rFonts w:ascii="Arial" w:hAnsi="Arial" w:cs="Arial"/>
              </w:rPr>
              <w:t xml:space="preserve">Cllr </w:t>
            </w:r>
            <w:proofErr w:type="spellStart"/>
            <w:r w:rsidR="0077594B">
              <w:rPr>
                <w:rFonts w:ascii="Arial" w:hAnsi="Arial" w:cs="Arial"/>
              </w:rPr>
              <w:t>Seccombe’s</w:t>
            </w:r>
            <w:proofErr w:type="spellEnd"/>
            <w:r w:rsidR="0077594B">
              <w:rPr>
                <w:rFonts w:ascii="Arial" w:hAnsi="Arial" w:cs="Arial"/>
              </w:rPr>
              <w:t xml:space="preserve"> apologies were received.  </w:t>
            </w:r>
            <w:r w:rsidR="00FD7536">
              <w:rPr>
                <w:rFonts w:ascii="Arial" w:hAnsi="Arial" w:cs="Arial"/>
              </w:rPr>
              <w:t>Cllr O’Donnell</w:t>
            </w:r>
            <w:r w:rsidR="00412D2A">
              <w:rPr>
                <w:rFonts w:ascii="Arial" w:hAnsi="Arial" w:cs="Arial"/>
              </w:rPr>
              <w:t xml:space="preserve"> reported that she will be a member of the East Planning Committee and is pleased to report that objections by Parish Council lead to Planning Applications going to Committee.  A number of problems encountered in the past were reported and Cllr O’Donnell took these on board.</w:t>
            </w:r>
          </w:p>
        </w:tc>
      </w:tr>
      <w:tr w:rsidR="00CF5BE3" w:rsidRPr="00DC1808" w:rsidTr="000359AE">
        <w:trPr>
          <w:trHeight w:val="340"/>
        </w:trPr>
        <w:tc>
          <w:tcPr>
            <w:tcW w:w="842" w:type="dxa"/>
          </w:tcPr>
          <w:p w:rsidR="00CF5BE3" w:rsidRPr="001B7A0B" w:rsidRDefault="00656819">
            <w:pPr>
              <w:rPr>
                <w:rFonts w:ascii="Arial" w:hAnsi="Arial" w:cs="Arial"/>
                <w:vertAlign w:val="superscript"/>
              </w:rPr>
            </w:pPr>
            <w:r>
              <w:rPr>
                <w:rFonts w:ascii="Arial" w:hAnsi="Arial" w:cs="Arial"/>
              </w:rPr>
              <w:t>7</w:t>
            </w:r>
          </w:p>
        </w:tc>
        <w:tc>
          <w:tcPr>
            <w:tcW w:w="8792" w:type="dxa"/>
          </w:tcPr>
          <w:p w:rsidR="00412D2A" w:rsidRDefault="00CF5BE3" w:rsidP="0077594B">
            <w:pPr>
              <w:rPr>
                <w:rFonts w:ascii="Arial" w:hAnsi="Arial" w:cs="Arial"/>
              </w:rPr>
            </w:pPr>
            <w:r w:rsidRPr="001B7A0B">
              <w:rPr>
                <w:rFonts w:ascii="Arial" w:hAnsi="Arial" w:cs="Arial"/>
                <w:b/>
              </w:rPr>
              <w:t>Open Forum</w:t>
            </w:r>
            <w:r w:rsidRPr="00A84631">
              <w:rPr>
                <w:rFonts w:ascii="Arial" w:hAnsi="Arial" w:cs="Arial"/>
              </w:rPr>
              <w:t xml:space="preserve"> </w:t>
            </w:r>
          </w:p>
          <w:p w:rsidR="00412D2A" w:rsidRDefault="00412D2A" w:rsidP="0077594B">
            <w:pPr>
              <w:rPr>
                <w:rFonts w:ascii="Arial" w:hAnsi="Arial" w:cs="Arial"/>
              </w:rPr>
            </w:pPr>
          </w:p>
          <w:p w:rsidR="00A77011" w:rsidRDefault="00412D2A" w:rsidP="0077594B">
            <w:pPr>
              <w:rPr>
                <w:rFonts w:ascii="Arial" w:hAnsi="Arial" w:cs="Arial"/>
              </w:rPr>
            </w:pPr>
            <w:r>
              <w:rPr>
                <w:rFonts w:ascii="Arial" w:hAnsi="Arial" w:cs="Arial"/>
              </w:rPr>
              <w:t>Mrs J Brookes raised 3 issues:  The pavements on Rogers Lane are in very poor condition</w:t>
            </w:r>
            <w:r w:rsidR="00BB7CE4">
              <w:rPr>
                <w:rFonts w:ascii="Arial" w:hAnsi="Arial" w:cs="Arial"/>
              </w:rPr>
              <w:t xml:space="preserve">- to be added to list of issues to be raised with WCC Highways and Cllr </w:t>
            </w:r>
            <w:proofErr w:type="spellStart"/>
            <w:r w:rsidR="00BB7CE4">
              <w:rPr>
                <w:rFonts w:ascii="Arial" w:hAnsi="Arial" w:cs="Arial"/>
              </w:rPr>
              <w:t>Holtom</w:t>
            </w:r>
            <w:proofErr w:type="spellEnd"/>
            <w:r w:rsidR="00BB7CE4">
              <w:rPr>
                <w:rFonts w:ascii="Arial" w:hAnsi="Arial" w:cs="Arial"/>
              </w:rPr>
              <w:t xml:space="preserve"> to take photographs</w:t>
            </w:r>
            <w:r>
              <w:rPr>
                <w:rFonts w:ascii="Arial" w:hAnsi="Arial" w:cs="Arial"/>
              </w:rPr>
              <w:t xml:space="preserve">; </w:t>
            </w:r>
            <w:r w:rsidR="00BB7CE4">
              <w:rPr>
                <w:rFonts w:ascii="Arial" w:hAnsi="Arial" w:cs="Arial"/>
              </w:rPr>
              <w:t xml:space="preserve">The cherry tree on the open green space at Rogers Lane is in very poor condition and residents would be prepared to fell and replace – initial course of action will be for the Clerk to try to establish ownership; a resident cuts hedges but pushes the clippings under the hedge – initial action will be for Cllr </w:t>
            </w:r>
            <w:proofErr w:type="spellStart"/>
            <w:r w:rsidR="00BB7CE4">
              <w:rPr>
                <w:rFonts w:ascii="Arial" w:hAnsi="Arial" w:cs="Arial"/>
              </w:rPr>
              <w:t>Holtom</w:t>
            </w:r>
            <w:proofErr w:type="spellEnd"/>
            <w:r w:rsidR="00BB7CE4">
              <w:rPr>
                <w:rFonts w:ascii="Arial" w:hAnsi="Arial" w:cs="Arial"/>
              </w:rPr>
              <w:t xml:space="preserve"> to view/take photographs and Clerk to establish whether this is considered fly tipping; the access (which used to be vehicular) off Old School Lane Is now narrowed by hedges –</w:t>
            </w:r>
            <w:r w:rsidR="003F11E6">
              <w:rPr>
                <w:rFonts w:ascii="Arial" w:hAnsi="Arial" w:cs="Arial"/>
              </w:rPr>
              <w:t xml:space="preserve"> to be added to list of issues to be raised with WCC Highways and Cllr </w:t>
            </w:r>
            <w:proofErr w:type="spellStart"/>
            <w:r w:rsidR="003F11E6">
              <w:rPr>
                <w:rFonts w:ascii="Arial" w:hAnsi="Arial" w:cs="Arial"/>
              </w:rPr>
              <w:t>Holtom</w:t>
            </w:r>
            <w:proofErr w:type="spellEnd"/>
            <w:r w:rsidR="003F11E6">
              <w:rPr>
                <w:rFonts w:ascii="Arial" w:hAnsi="Arial" w:cs="Arial"/>
              </w:rPr>
              <w:t xml:space="preserve"> to take photographs.</w:t>
            </w:r>
          </w:p>
          <w:p w:rsidR="003F11E6" w:rsidRDefault="003F11E6" w:rsidP="0077594B">
            <w:pPr>
              <w:rPr>
                <w:rFonts w:ascii="Arial" w:hAnsi="Arial" w:cs="Arial"/>
              </w:rPr>
            </w:pPr>
          </w:p>
          <w:p w:rsidR="00A77011" w:rsidRDefault="003F11E6" w:rsidP="0077594B">
            <w:pPr>
              <w:rPr>
                <w:rFonts w:ascii="Arial" w:hAnsi="Arial" w:cs="Arial"/>
              </w:rPr>
            </w:pPr>
            <w:r>
              <w:rPr>
                <w:rFonts w:ascii="Arial" w:hAnsi="Arial" w:cs="Arial"/>
              </w:rPr>
              <w:t xml:space="preserve">Ms K Le </w:t>
            </w:r>
            <w:proofErr w:type="spellStart"/>
            <w:r>
              <w:rPr>
                <w:rFonts w:ascii="Arial" w:hAnsi="Arial" w:cs="Arial"/>
              </w:rPr>
              <w:t>Tzar</w:t>
            </w:r>
            <w:proofErr w:type="spellEnd"/>
            <w:r>
              <w:rPr>
                <w:rFonts w:ascii="Arial" w:hAnsi="Arial" w:cs="Arial"/>
              </w:rPr>
              <w:t xml:space="preserve"> stated that the drainage on Rogers Lane has not been cleaned out for some years which leads to flooding when there is heavy rainfall - to be added to list of issues to be raised with WCC Highways.  She then reported that she has had an indication from SDC that the Planning Application for Land off Rogers Lane is to be recommended for permission.  There is a S106 to make available land for a Community Orchard and stated that this could be put into the hands of a Management Company or maintained by a local organisation.  The Clerk will provide contact details for both the Gardening Club and Ettington Diggers in order that their interest in maintaining can be gauged.</w:t>
            </w:r>
          </w:p>
          <w:p w:rsidR="00A77011" w:rsidRDefault="00A77011" w:rsidP="0077594B">
            <w:pPr>
              <w:rPr>
                <w:rFonts w:ascii="Arial" w:hAnsi="Arial" w:cs="Arial"/>
              </w:rPr>
            </w:pPr>
          </w:p>
          <w:p w:rsidR="00AD6804" w:rsidRDefault="003F11E6" w:rsidP="00AD6804">
            <w:pPr>
              <w:rPr>
                <w:rFonts w:ascii="Arial" w:hAnsi="Arial" w:cs="Arial"/>
              </w:rPr>
            </w:pPr>
            <w:r>
              <w:rPr>
                <w:rFonts w:ascii="Arial" w:hAnsi="Arial" w:cs="Arial"/>
              </w:rPr>
              <w:t xml:space="preserve">Cllr </w:t>
            </w:r>
            <w:proofErr w:type="spellStart"/>
            <w:r>
              <w:rPr>
                <w:rFonts w:ascii="Arial" w:hAnsi="Arial" w:cs="Arial"/>
              </w:rPr>
              <w:t>Holtom</w:t>
            </w:r>
            <w:proofErr w:type="spellEnd"/>
            <w:r>
              <w:rPr>
                <w:rFonts w:ascii="Arial" w:hAnsi="Arial" w:cs="Arial"/>
              </w:rPr>
              <w:t xml:space="preserve"> </w:t>
            </w:r>
            <w:r w:rsidR="004F1645">
              <w:rPr>
                <w:rFonts w:ascii="Arial" w:hAnsi="Arial" w:cs="Arial"/>
              </w:rPr>
              <w:t xml:space="preserve">raised the issue of the entrance to the Spitfire Development (which has commenced) – particularly whether it is in line with the planning permission. She also stated that the positioning of the traffic lights creates a potential </w:t>
            </w:r>
            <w:r w:rsidR="004F1645">
              <w:rPr>
                <w:rFonts w:ascii="Arial" w:hAnsi="Arial" w:cs="Arial"/>
              </w:rPr>
              <w:lastRenderedPageBreak/>
              <w:t xml:space="preserve">problem due to their proximity to chicane.  This could be mitigated by warning notices being positioned well ahead of the lights. </w:t>
            </w:r>
          </w:p>
          <w:p w:rsidR="00C738AF" w:rsidRDefault="00AD6804" w:rsidP="004F1645">
            <w:pPr>
              <w:rPr>
                <w:rFonts w:ascii="Arial" w:hAnsi="Arial" w:cs="Arial"/>
              </w:rPr>
            </w:pPr>
            <w:r>
              <w:rPr>
                <w:rFonts w:ascii="Arial" w:hAnsi="Arial" w:cs="Arial"/>
              </w:rPr>
              <w:t xml:space="preserve">Spitfire.  </w:t>
            </w:r>
            <w:r w:rsidR="004F1645">
              <w:rPr>
                <w:rFonts w:ascii="Arial" w:hAnsi="Arial" w:cs="Arial"/>
              </w:rPr>
              <w:t>I</w:t>
            </w:r>
            <w:r w:rsidR="0026017D">
              <w:rPr>
                <w:rFonts w:ascii="Arial" w:hAnsi="Arial" w:cs="Arial"/>
              </w:rPr>
              <w:t xml:space="preserve">t was </w:t>
            </w:r>
            <w:r w:rsidR="0026017D">
              <w:rPr>
                <w:rFonts w:ascii="Arial" w:hAnsi="Arial" w:cs="Arial"/>
                <w:b/>
              </w:rPr>
              <w:t xml:space="preserve">resolved </w:t>
            </w:r>
            <w:r w:rsidR="004F1645">
              <w:rPr>
                <w:rFonts w:ascii="Arial" w:hAnsi="Arial" w:cs="Arial"/>
              </w:rPr>
              <w:t xml:space="preserve">that the Clerk will contact the Planning Officer and WCC Highways to highlight these concerns.  </w:t>
            </w:r>
          </w:p>
        </w:tc>
      </w:tr>
      <w:tr w:rsidR="00CF5BE3" w:rsidRPr="00DC1808" w:rsidTr="000359AE">
        <w:trPr>
          <w:trHeight w:val="340"/>
        </w:trPr>
        <w:tc>
          <w:tcPr>
            <w:tcW w:w="842" w:type="dxa"/>
          </w:tcPr>
          <w:p w:rsidR="00CF5BE3" w:rsidRPr="001B7A0B" w:rsidRDefault="00656819" w:rsidP="001B7A0B">
            <w:pPr>
              <w:rPr>
                <w:rFonts w:ascii="Arial" w:hAnsi="Arial" w:cs="Arial"/>
                <w:vertAlign w:val="superscript"/>
              </w:rPr>
            </w:pPr>
            <w:r w:rsidRPr="00656819">
              <w:rPr>
                <w:rFonts w:ascii="Arial" w:hAnsi="Arial" w:cs="Arial"/>
              </w:rPr>
              <w:lastRenderedPageBreak/>
              <w:t>8</w:t>
            </w:r>
          </w:p>
        </w:tc>
        <w:tc>
          <w:tcPr>
            <w:tcW w:w="8792" w:type="dxa"/>
          </w:tcPr>
          <w:p w:rsidR="00CF5BE3" w:rsidRPr="001B7A0B" w:rsidRDefault="00CF5BE3" w:rsidP="00CF5BE3">
            <w:pPr>
              <w:rPr>
                <w:rFonts w:ascii="Arial" w:hAnsi="Arial" w:cs="Arial"/>
                <w:b/>
              </w:rPr>
            </w:pPr>
            <w:r w:rsidRPr="001B7A0B">
              <w:rPr>
                <w:rFonts w:ascii="Arial" w:hAnsi="Arial" w:cs="Arial"/>
                <w:b/>
              </w:rPr>
              <w:t>Planning Matters</w:t>
            </w:r>
          </w:p>
          <w:p w:rsidR="00CF5BE3" w:rsidRDefault="00CF5BE3" w:rsidP="00CF5BE3">
            <w:pPr>
              <w:pStyle w:val="ListParagraph"/>
              <w:numPr>
                <w:ilvl w:val="0"/>
                <w:numId w:val="8"/>
              </w:numPr>
              <w:rPr>
                <w:rFonts w:ascii="Arial" w:hAnsi="Arial" w:cs="Arial"/>
                <w:b/>
                <w:u w:val="single"/>
              </w:rPr>
            </w:pPr>
            <w:r w:rsidRPr="0035424B">
              <w:rPr>
                <w:rFonts w:ascii="Arial" w:hAnsi="Arial" w:cs="Arial"/>
                <w:b/>
                <w:u w:val="single"/>
              </w:rPr>
              <w:t>Ongoing</w:t>
            </w:r>
            <w:r w:rsidR="00EF192C">
              <w:rPr>
                <w:rFonts w:ascii="Arial" w:hAnsi="Arial" w:cs="Arial"/>
                <w:b/>
                <w:u w:val="single"/>
              </w:rPr>
              <w:t>/Pending</w:t>
            </w:r>
            <w:r w:rsidRPr="0035424B">
              <w:rPr>
                <w:rFonts w:ascii="Arial" w:hAnsi="Arial" w:cs="Arial"/>
                <w:b/>
                <w:u w:val="single"/>
              </w:rPr>
              <w:t xml:space="preserve"> Matters</w:t>
            </w:r>
          </w:p>
          <w:p w:rsidR="00934692" w:rsidRPr="00D74DE0" w:rsidRDefault="00934692" w:rsidP="00934692">
            <w:pPr>
              <w:rPr>
                <w:rFonts w:ascii="Arial" w:hAnsi="Arial" w:cs="Arial"/>
                <w:b/>
              </w:rPr>
            </w:pPr>
          </w:p>
          <w:p w:rsidR="00D74DE0" w:rsidRPr="00D74DE0" w:rsidRDefault="00D74DE0" w:rsidP="00934692">
            <w:pPr>
              <w:rPr>
                <w:rFonts w:ascii="Arial" w:hAnsi="Arial" w:cs="Arial"/>
                <w:sz w:val="20"/>
                <w:szCs w:val="20"/>
              </w:rPr>
            </w:pPr>
            <w:r w:rsidRPr="00D74DE0">
              <w:rPr>
                <w:rFonts w:ascii="Arial" w:hAnsi="Arial" w:cs="Arial"/>
                <w:b/>
                <w:sz w:val="20"/>
                <w:szCs w:val="20"/>
              </w:rPr>
              <w:t xml:space="preserve">16/01773/FUL </w:t>
            </w:r>
            <w:r w:rsidRPr="00D74DE0">
              <w:rPr>
                <w:rFonts w:ascii="Arial" w:hAnsi="Arial" w:cs="Arial"/>
                <w:sz w:val="20"/>
                <w:szCs w:val="20"/>
              </w:rPr>
              <w:t>Land off Rogers Lane</w:t>
            </w:r>
          </w:p>
          <w:p w:rsidR="00C62B6D" w:rsidRDefault="00C62B6D" w:rsidP="00656819">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17/01046/FUL</w:t>
            </w:r>
            <w:r w:rsidR="00D86F3C">
              <w:rPr>
                <w:rFonts w:ascii="Verdana" w:hAnsi="Verdana" w:cs="Verdana"/>
                <w:b/>
                <w:i/>
                <w:sz w:val="20"/>
                <w:szCs w:val="20"/>
              </w:rPr>
              <w:t xml:space="preserve">:   </w:t>
            </w:r>
            <w:r>
              <w:rPr>
                <w:rFonts w:ascii="Verdana" w:hAnsi="Verdana" w:cs="Verdana"/>
                <w:sz w:val="20"/>
                <w:szCs w:val="20"/>
              </w:rPr>
              <w:tab/>
              <w:t xml:space="preserve">Formation of habitable room in </w:t>
            </w:r>
            <w:proofErr w:type="spellStart"/>
            <w:r>
              <w:rPr>
                <w:rFonts w:ascii="Verdana" w:hAnsi="Verdana" w:cs="Verdana"/>
                <w:sz w:val="20"/>
                <w:szCs w:val="20"/>
              </w:rPr>
              <w:t>roofsp</w:t>
            </w:r>
            <w:r w:rsidR="00D86F3C">
              <w:rPr>
                <w:rFonts w:ascii="Verdana" w:hAnsi="Verdana" w:cs="Verdana"/>
                <w:sz w:val="20"/>
                <w:szCs w:val="20"/>
              </w:rPr>
              <w:t>ace</w:t>
            </w:r>
            <w:proofErr w:type="spellEnd"/>
            <w:r w:rsidR="00D86F3C">
              <w:rPr>
                <w:rFonts w:ascii="Verdana" w:hAnsi="Verdana" w:cs="Verdana"/>
                <w:sz w:val="20"/>
                <w:szCs w:val="20"/>
              </w:rPr>
              <w:t xml:space="preserve"> with front and rear dormers </w:t>
            </w:r>
            <w:r>
              <w:rPr>
                <w:rFonts w:ascii="Verdana" w:hAnsi="Verdana" w:cs="Verdana"/>
                <w:sz w:val="20"/>
                <w:szCs w:val="20"/>
              </w:rPr>
              <w:t xml:space="preserve">8 Manor Lane, Ettington, Stratford-upon-Avon, CV37 7TE </w:t>
            </w:r>
          </w:p>
          <w:p w:rsidR="00EF192C" w:rsidRPr="00656819" w:rsidRDefault="00EF192C" w:rsidP="00EF192C">
            <w:pPr>
              <w:pStyle w:val="BodyText"/>
              <w:tabs>
                <w:tab w:val="left" w:pos="1793"/>
                <w:tab w:val="left" w:pos="2155"/>
              </w:tabs>
              <w:rPr>
                <w:rFonts w:ascii="Verdana" w:hAnsi="Verdana" w:cs="Verdana"/>
                <w:sz w:val="20"/>
                <w:szCs w:val="20"/>
              </w:rPr>
            </w:pPr>
          </w:p>
          <w:p w:rsidR="00D86F3C" w:rsidRDefault="00D86F3C" w:rsidP="00CF5BE3">
            <w:pPr>
              <w:pStyle w:val="ListParagraph"/>
              <w:numPr>
                <w:ilvl w:val="0"/>
                <w:numId w:val="8"/>
              </w:numPr>
              <w:rPr>
                <w:rFonts w:ascii="Arial" w:hAnsi="Arial" w:cs="Arial"/>
                <w:b/>
                <w:u w:val="single"/>
              </w:rPr>
            </w:pPr>
            <w:r>
              <w:rPr>
                <w:rFonts w:ascii="Arial" w:hAnsi="Arial" w:cs="Arial"/>
                <w:b/>
                <w:u w:val="single"/>
              </w:rPr>
              <w:t>Applications</w:t>
            </w:r>
          </w:p>
          <w:p w:rsidR="00DA49EA" w:rsidRDefault="00DA49EA" w:rsidP="00656819">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17/01086/VARY</w:t>
            </w:r>
            <w:r w:rsidR="00656819">
              <w:rPr>
                <w:rFonts w:ascii="Verdana" w:hAnsi="Verdana" w:cs="Verdana"/>
                <w:b/>
                <w:i/>
                <w:sz w:val="20"/>
                <w:szCs w:val="20"/>
              </w:rPr>
              <w:t xml:space="preserve">  </w:t>
            </w:r>
            <w:r>
              <w:rPr>
                <w:rFonts w:ascii="Verdana" w:hAnsi="Verdana" w:cs="Verdana"/>
                <w:sz w:val="20"/>
                <w:szCs w:val="20"/>
              </w:rPr>
              <w:t xml:space="preserve">Tree House Farm , </w:t>
            </w:r>
            <w:proofErr w:type="spellStart"/>
            <w:r>
              <w:rPr>
                <w:rFonts w:ascii="Verdana" w:hAnsi="Verdana" w:cs="Verdana"/>
                <w:sz w:val="20"/>
                <w:szCs w:val="20"/>
              </w:rPr>
              <w:t>Whatcote</w:t>
            </w:r>
            <w:proofErr w:type="spellEnd"/>
            <w:r>
              <w:rPr>
                <w:rFonts w:ascii="Verdana" w:hAnsi="Verdana" w:cs="Verdana"/>
                <w:sz w:val="20"/>
                <w:szCs w:val="20"/>
              </w:rPr>
              <w:t xml:space="preserve"> Road, </w:t>
            </w:r>
            <w:proofErr w:type="spellStart"/>
            <w:r>
              <w:rPr>
                <w:rFonts w:ascii="Verdana" w:hAnsi="Verdana" w:cs="Verdana"/>
                <w:sz w:val="20"/>
                <w:szCs w:val="20"/>
              </w:rPr>
              <w:t>Fulready</w:t>
            </w:r>
            <w:proofErr w:type="spellEnd"/>
            <w:r>
              <w:rPr>
                <w:rFonts w:ascii="Verdana" w:hAnsi="Verdana" w:cs="Verdana"/>
                <w:sz w:val="20"/>
                <w:szCs w:val="20"/>
              </w:rPr>
              <w:t>, Ettington CV37 7PE</w:t>
            </w:r>
          </w:p>
          <w:p w:rsidR="00DA49EA" w:rsidRDefault="00DA49EA" w:rsidP="00DA49EA">
            <w:pPr>
              <w:pStyle w:val="BodyText"/>
              <w:tabs>
                <w:tab w:val="left" w:pos="1793"/>
                <w:tab w:val="left" w:pos="2155"/>
              </w:tabs>
              <w:ind w:left="2160" w:hanging="2160"/>
              <w:rPr>
                <w:rFonts w:ascii="Verdana" w:hAnsi="Verdana" w:cs="Verdana"/>
                <w:sz w:val="20"/>
                <w:szCs w:val="20"/>
              </w:rPr>
            </w:pPr>
          </w:p>
          <w:p w:rsidR="00DA49EA" w:rsidRDefault="00DA49EA" w:rsidP="00DA49EA">
            <w:pPr>
              <w:pStyle w:val="BodyText"/>
              <w:rPr>
                <w:rFonts w:ascii="Verdana" w:hAnsi="Verdana" w:cs="Verdana"/>
                <w:sz w:val="20"/>
                <w:szCs w:val="20"/>
              </w:rPr>
            </w:pPr>
            <w:r>
              <w:rPr>
                <w:rFonts w:ascii="Verdana" w:hAnsi="Verdana" w:cs="Verdana"/>
                <w:sz w:val="20"/>
                <w:szCs w:val="20"/>
              </w:rPr>
              <w:t>Comments due by: 30 May 2017.</w:t>
            </w:r>
            <w:r w:rsidR="004F1645">
              <w:rPr>
                <w:rFonts w:ascii="Verdana" w:hAnsi="Verdana" w:cs="Verdana"/>
                <w:sz w:val="20"/>
                <w:szCs w:val="20"/>
              </w:rPr>
              <w:t xml:space="preserve">  No comment had been submitted.</w:t>
            </w:r>
          </w:p>
          <w:p w:rsidR="006737C6" w:rsidRDefault="006737C6" w:rsidP="00DA49EA">
            <w:pPr>
              <w:pStyle w:val="BodyText"/>
              <w:rPr>
                <w:rFonts w:ascii="Verdana" w:hAnsi="Verdana" w:cs="Verdana"/>
                <w:sz w:val="20"/>
                <w:szCs w:val="20"/>
              </w:rPr>
            </w:pPr>
          </w:p>
          <w:p w:rsidR="004F1645" w:rsidRDefault="006737C6" w:rsidP="004F1645">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17/01323/REM</w:t>
            </w:r>
            <w:r>
              <w:rPr>
                <w:rFonts w:ascii="Verdana" w:hAnsi="Verdana" w:cs="Verdana"/>
                <w:b/>
                <w:i/>
                <w:sz w:val="20"/>
                <w:szCs w:val="20"/>
              </w:rPr>
              <w:t xml:space="preserve">  </w:t>
            </w:r>
          </w:p>
          <w:p w:rsidR="006737C6" w:rsidRDefault="006737C6" w:rsidP="006737C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Orchard Cottage , Hockley Lane, Ettington, CV37 7SS </w:t>
            </w:r>
          </w:p>
          <w:p w:rsidR="006737C6" w:rsidRDefault="006737C6" w:rsidP="006737C6">
            <w:pPr>
              <w:pStyle w:val="BodyText"/>
              <w:tabs>
                <w:tab w:val="left" w:pos="1793"/>
                <w:tab w:val="left" w:pos="2155"/>
              </w:tabs>
              <w:ind w:left="2160" w:hanging="2160"/>
              <w:rPr>
                <w:rFonts w:ascii="Verdana" w:hAnsi="Verdana" w:cs="Verdana"/>
                <w:sz w:val="20"/>
                <w:szCs w:val="20"/>
              </w:rPr>
            </w:pPr>
          </w:p>
          <w:p w:rsidR="006737C6" w:rsidRDefault="006737C6" w:rsidP="006737C6">
            <w:pPr>
              <w:pStyle w:val="BodyText"/>
              <w:rPr>
                <w:rFonts w:ascii="Verdana" w:hAnsi="Verdana" w:cs="Verdana"/>
                <w:sz w:val="20"/>
                <w:szCs w:val="20"/>
              </w:rPr>
            </w:pPr>
            <w:r>
              <w:rPr>
                <w:rFonts w:ascii="Verdana" w:hAnsi="Verdana" w:cs="Verdana"/>
                <w:sz w:val="20"/>
                <w:szCs w:val="20"/>
              </w:rPr>
              <w:t>Comments due by: 12 June 2017.</w:t>
            </w:r>
            <w:r w:rsidR="004F1645">
              <w:rPr>
                <w:rFonts w:ascii="Verdana" w:hAnsi="Verdana" w:cs="Verdana"/>
                <w:sz w:val="20"/>
                <w:szCs w:val="20"/>
              </w:rPr>
              <w:t xml:space="preserve">  No comment had been submitted.</w:t>
            </w:r>
          </w:p>
          <w:p w:rsidR="009E7520" w:rsidRDefault="009E7520" w:rsidP="006737C6">
            <w:pPr>
              <w:pStyle w:val="BodyText"/>
              <w:rPr>
                <w:rFonts w:ascii="Verdana" w:hAnsi="Verdana" w:cs="Verdana"/>
                <w:sz w:val="20"/>
                <w:szCs w:val="20"/>
              </w:rPr>
            </w:pPr>
          </w:p>
          <w:p w:rsidR="00032E1A" w:rsidRDefault="009E7520" w:rsidP="009E7520">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17/01357/FUL</w:t>
            </w:r>
            <w:r w:rsidR="00032E1A">
              <w:rPr>
                <w:rFonts w:ascii="Verdana" w:hAnsi="Verdana" w:cs="Verdana"/>
                <w:b/>
                <w:i/>
                <w:sz w:val="20"/>
                <w:szCs w:val="20"/>
              </w:rPr>
              <w:t xml:space="preserve">:  </w:t>
            </w:r>
            <w:r>
              <w:rPr>
                <w:rFonts w:ascii="Verdana" w:hAnsi="Verdana" w:cs="Verdana"/>
                <w:sz w:val="20"/>
                <w:szCs w:val="20"/>
              </w:rPr>
              <w:t>Proposed replacement of single storey side extension</w:t>
            </w:r>
            <w:r w:rsidR="00032E1A">
              <w:rPr>
                <w:rFonts w:ascii="Verdana" w:hAnsi="Verdana" w:cs="Verdana"/>
                <w:sz w:val="20"/>
                <w:szCs w:val="20"/>
              </w:rPr>
              <w:t xml:space="preserve"> with two</w:t>
            </w:r>
          </w:p>
          <w:p w:rsidR="009E7520" w:rsidRDefault="00032E1A" w:rsidP="009E752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storey side extension at </w:t>
            </w:r>
            <w:r w:rsidR="009E7520">
              <w:rPr>
                <w:rFonts w:ascii="Verdana" w:hAnsi="Verdana" w:cs="Verdana"/>
                <w:sz w:val="20"/>
                <w:szCs w:val="20"/>
              </w:rPr>
              <w:t xml:space="preserve">5 Avon Close, Ettington, CV37 7ST,  </w:t>
            </w:r>
          </w:p>
          <w:p w:rsidR="009E7520" w:rsidRDefault="009E7520" w:rsidP="009E7520">
            <w:pPr>
              <w:pStyle w:val="BodyText"/>
              <w:tabs>
                <w:tab w:val="left" w:pos="1793"/>
                <w:tab w:val="left" w:pos="2155"/>
              </w:tabs>
              <w:ind w:left="2160" w:hanging="2160"/>
              <w:rPr>
                <w:rFonts w:ascii="Verdana" w:hAnsi="Verdana" w:cs="Verdana"/>
                <w:sz w:val="20"/>
                <w:szCs w:val="20"/>
              </w:rPr>
            </w:pPr>
          </w:p>
          <w:p w:rsidR="009E7520" w:rsidRPr="004F1645" w:rsidRDefault="009E7520" w:rsidP="009E7520">
            <w:pPr>
              <w:pStyle w:val="BodyText"/>
              <w:rPr>
                <w:rFonts w:ascii="Verdana" w:hAnsi="Verdana" w:cs="Verdana"/>
                <w:sz w:val="20"/>
                <w:szCs w:val="20"/>
              </w:rPr>
            </w:pPr>
            <w:r>
              <w:rPr>
                <w:rFonts w:ascii="Verdana" w:hAnsi="Verdana" w:cs="Verdana"/>
                <w:sz w:val="20"/>
                <w:szCs w:val="20"/>
              </w:rPr>
              <w:t>Comments due by: 22 June 2017.</w:t>
            </w:r>
            <w:r w:rsidR="004F1645">
              <w:rPr>
                <w:rFonts w:ascii="Verdana" w:hAnsi="Verdana" w:cs="Verdana"/>
                <w:sz w:val="20"/>
                <w:szCs w:val="20"/>
              </w:rPr>
              <w:t xml:space="preserve">  It was </w:t>
            </w:r>
            <w:r w:rsidR="004F1645">
              <w:rPr>
                <w:rFonts w:ascii="Verdana" w:hAnsi="Verdana" w:cs="Verdana"/>
                <w:b/>
                <w:sz w:val="20"/>
                <w:szCs w:val="20"/>
              </w:rPr>
              <w:t xml:space="preserve">resolved </w:t>
            </w:r>
            <w:r w:rsidR="004F1645">
              <w:rPr>
                <w:rFonts w:ascii="Verdana" w:hAnsi="Verdana" w:cs="Verdana"/>
                <w:sz w:val="20"/>
                <w:szCs w:val="20"/>
              </w:rPr>
              <w:t>that no comment be submitted.</w:t>
            </w:r>
          </w:p>
          <w:p w:rsidR="00032E1A" w:rsidRDefault="00032E1A" w:rsidP="009E7520">
            <w:pPr>
              <w:pStyle w:val="BodyText"/>
              <w:rPr>
                <w:rFonts w:ascii="Verdana" w:hAnsi="Verdana" w:cs="Verdana"/>
                <w:sz w:val="20"/>
                <w:szCs w:val="20"/>
              </w:rPr>
            </w:pPr>
          </w:p>
          <w:p w:rsidR="00032E1A" w:rsidRDefault="00032E1A" w:rsidP="00032E1A">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17/01402/FUL:  </w:t>
            </w:r>
            <w:r>
              <w:rPr>
                <w:rFonts w:ascii="Verdana" w:hAnsi="Verdana" w:cs="Verdana"/>
                <w:sz w:val="20"/>
                <w:szCs w:val="20"/>
              </w:rPr>
              <w:t>Proposed carport, 2 storey front extension, garage conversion and</w:t>
            </w:r>
          </w:p>
          <w:p w:rsidR="00032E1A" w:rsidRDefault="00032E1A" w:rsidP="00032E1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extension and single storey side extension at Salters Lane House, </w:t>
            </w:r>
            <w:proofErr w:type="spellStart"/>
            <w:r>
              <w:rPr>
                <w:rFonts w:ascii="Verdana" w:hAnsi="Verdana" w:cs="Verdana"/>
                <w:sz w:val="20"/>
                <w:szCs w:val="20"/>
              </w:rPr>
              <w:t>Fulready</w:t>
            </w:r>
            <w:proofErr w:type="spellEnd"/>
            <w:r>
              <w:rPr>
                <w:rFonts w:ascii="Verdana" w:hAnsi="Verdana" w:cs="Verdana"/>
                <w:sz w:val="20"/>
                <w:szCs w:val="20"/>
              </w:rPr>
              <w:t xml:space="preserve">, </w:t>
            </w:r>
          </w:p>
          <w:p w:rsidR="00032E1A" w:rsidRDefault="00032E1A" w:rsidP="00032E1A">
            <w:pPr>
              <w:pStyle w:val="BodyText"/>
              <w:rPr>
                <w:rFonts w:ascii="Verdana" w:hAnsi="Verdana" w:cs="Verdana"/>
                <w:sz w:val="20"/>
                <w:szCs w:val="20"/>
              </w:rPr>
            </w:pPr>
          </w:p>
          <w:p w:rsidR="00032E1A" w:rsidRPr="004F1645" w:rsidRDefault="00032E1A" w:rsidP="00032E1A">
            <w:pPr>
              <w:pStyle w:val="BodyText"/>
              <w:rPr>
                <w:rFonts w:ascii="Verdana" w:hAnsi="Verdana" w:cs="Verdana"/>
                <w:sz w:val="20"/>
                <w:szCs w:val="20"/>
              </w:rPr>
            </w:pPr>
            <w:r>
              <w:rPr>
                <w:rFonts w:ascii="Verdana" w:hAnsi="Verdana" w:cs="Verdana"/>
                <w:sz w:val="20"/>
                <w:szCs w:val="20"/>
              </w:rPr>
              <w:t>Comments due by: 27 June 2017.</w:t>
            </w:r>
            <w:r w:rsidR="004F1645">
              <w:rPr>
                <w:rFonts w:ascii="Verdana" w:hAnsi="Verdana" w:cs="Verdana"/>
                <w:sz w:val="20"/>
                <w:szCs w:val="20"/>
              </w:rPr>
              <w:t xml:space="preserve">  </w:t>
            </w:r>
            <w:r w:rsidR="004F1645" w:rsidRPr="004F1645">
              <w:rPr>
                <w:rFonts w:ascii="Verdana" w:hAnsi="Verdana" w:cs="Verdana"/>
                <w:sz w:val="20"/>
                <w:szCs w:val="20"/>
              </w:rPr>
              <w:t>It was</w:t>
            </w:r>
            <w:r w:rsidR="004F1645">
              <w:rPr>
                <w:rFonts w:ascii="Verdana" w:hAnsi="Verdana" w:cs="Verdana"/>
                <w:b/>
                <w:sz w:val="20"/>
                <w:szCs w:val="20"/>
              </w:rPr>
              <w:t xml:space="preserve"> resolved </w:t>
            </w:r>
            <w:r w:rsidR="004F1645">
              <w:rPr>
                <w:rFonts w:ascii="Verdana" w:hAnsi="Verdana" w:cs="Verdana"/>
                <w:sz w:val="20"/>
                <w:szCs w:val="20"/>
              </w:rPr>
              <w:t>that no comment be submitted.</w:t>
            </w:r>
          </w:p>
          <w:p w:rsidR="00C738AF" w:rsidRPr="00D86F3C" w:rsidRDefault="00C738AF" w:rsidP="00656819">
            <w:pPr>
              <w:rPr>
                <w:rFonts w:ascii="Arial" w:hAnsi="Arial" w:cs="Arial"/>
                <w:b/>
                <w:u w:val="single"/>
              </w:rPr>
            </w:pPr>
          </w:p>
          <w:p w:rsidR="00CF5BE3" w:rsidRDefault="00CF5BE3" w:rsidP="00CF5BE3">
            <w:pPr>
              <w:pStyle w:val="ListParagraph"/>
              <w:numPr>
                <w:ilvl w:val="0"/>
                <w:numId w:val="8"/>
              </w:numPr>
              <w:rPr>
                <w:rFonts w:ascii="Arial" w:hAnsi="Arial" w:cs="Arial"/>
                <w:b/>
                <w:u w:val="single"/>
              </w:rPr>
            </w:pPr>
            <w:r w:rsidRPr="001B6A97">
              <w:rPr>
                <w:rFonts w:ascii="Arial" w:hAnsi="Arial" w:cs="Arial"/>
                <w:b/>
                <w:u w:val="single"/>
              </w:rPr>
              <w:t>Decisions</w:t>
            </w:r>
          </w:p>
          <w:p w:rsidR="006615D0" w:rsidRDefault="006615D0" w:rsidP="006615D0">
            <w:pPr>
              <w:rPr>
                <w:rFonts w:ascii="Arial" w:hAnsi="Arial" w:cs="Arial"/>
                <w:b/>
                <w:u w:val="single"/>
              </w:rPr>
            </w:pPr>
          </w:p>
          <w:p w:rsidR="006615D0" w:rsidRPr="0083737A" w:rsidRDefault="006615D0" w:rsidP="006615D0">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17/00726/AGNOT</w:t>
            </w:r>
          </w:p>
          <w:p w:rsidR="00EF192C" w:rsidRDefault="006615D0" w:rsidP="006615D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Extension to existing agricultural building fo</w:t>
            </w:r>
            <w:r w:rsidR="00EF192C">
              <w:rPr>
                <w:rFonts w:ascii="Verdana" w:hAnsi="Verdana" w:cs="Verdana"/>
                <w:sz w:val="20"/>
                <w:szCs w:val="20"/>
              </w:rPr>
              <w:t>r agricultural storage purposes at</w:t>
            </w:r>
          </w:p>
          <w:p w:rsidR="006615D0" w:rsidRPr="006615D0" w:rsidRDefault="006615D0" w:rsidP="00EF192C">
            <w:pPr>
              <w:pStyle w:val="BodyText"/>
              <w:tabs>
                <w:tab w:val="left" w:pos="1793"/>
                <w:tab w:val="left" w:pos="2155"/>
              </w:tabs>
              <w:ind w:left="2160" w:hanging="2160"/>
              <w:rPr>
                <w:rFonts w:ascii="Arial" w:hAnsi="Arial" w:cs="Arial"/>
                <w:b/>
              </w:rPr>
            </w:pPr>
            <w:r>
              <w:rPr>
                <w:rFonts w:ascii="Verdana" w:hAnsi="Verdana" w:cs="Verdana"/>
                <w:sz w:val="20"/>
                <w:szCs w:val="20"/>
              </w:rPr>
              <w:t>Disused Railway S</w:t>
            </w:r>
            <w:r w:rsidR="00EF192C">
              <w:rPr>
                <w:rFonts w:ascii="Verdana" w:hAnsi="Verdana" w:cs="Verdana"/>
                <w:sz w:val="20"/>
                <w:szCs w:val="20"/>
              </w:rPr>
              <w:t xml:space="preserve">tation, Warwick Road, Ettington  </w:t>
            </w:r>
            <w:r>
              <w:rPr>
                <w:rFonts w:ascii="Arial" w:hAnsi="Arial" w:cs="Arial"/>
                <w:b/>
              </w:rPr>
              <w:t>Granted</w:t>
            </w:r>
          </w:p>
          <w:p w:rsidR="00CF5BE3" w:rsidRDefault="00CF5BE3" w:rsidP="00CF5BE3">
            <w:pPr>
              <w:rPr>
                <w:rFonts w:ascii="Arial" w:hAnsi="Arial" w:cs="Arial"/>
                <w:b/>
              </w:rPr>
            </w:pPr>
          </w:p>
          <w:p w:rsidR="004C5D3E" w:rsidRDefault="004C5D3E" w:rsidP="00CF5BE3">
            <w:pPr>
              <w:rPr>
                <w:rFonts w:ascii="Arial" w:hAnsi="Arial" w:cs="Arial"/>
                <w:b/>
              </w:rPr>
            </w:pPr>
            <w:r>
              <w:rPr>
                <w:rFonts w:ascii="Arial" w:hAnsi="Arial" w:cs="Arial"/>
              </w:rPr>
              <w:t xml:space="preserve">17/00498/FUL, Gardeners Cottage, Ettington Grange.  </w:t>
            </w:r>
            <w:r>
              <w:rPr>
                <w:rFonts w:ascii="Arial" w:hAnsi="Arial" w:cs="Arial"/>
                <w:b/>
              </w:rPr>
              <w:t>Granted</w:t>
            </w:r>
          </w:p>
          <w:p w:rsidR="0035421C" w:rsidRDefault="0035421C" w:rsidP="00CF5BE3">
            <w:pPr>
              <w:rPr>
                <w:rFonts w:ascii="Arial" w:hAnsi="Arial" w:cs="Arial"/>
                <w:b/>
              </w:rPr>
            </w:pPr>
          </w:p>
          <w:p w:rsidR="0035421C" w:rsidRDefault="0035421C" w:rsidP="0035421C">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17/00829/TEL56: </w:t>
            </w:r>
            <w:r>
              <w:rPr>
                <w:rFonts w:ascii="Verdana" w:hAnsi="Verdana" w:cs="Verdana"/>
                <w:sz w:val="20"/>
                <w:szCs w:val="20"/>
              </w:rPr>
              <w:tab/>
              <w:t xml:space="preserve">Installation of a 20m drab olive </w:t>
            </w:r>
            <w:proofErr w:type="gramStart"/>
            <w:r>
              <w:rPr>
                <w:rFonts w:ascii="Verdana" w:hAnsi="Verdana" w:cs="Verdana"/>
                <w:sz w:val="20"/>
                <w:szCs w:val="20"/>
              </w:rPr>
              <w:t>brown  high</w:t>
            </w:r>
            <w:proofErr w:type="gramEnd"/>
            <w:r>
              <w:rPr>
                <w:rFonts w:ascii="Verdana" w:hAnsi="Verdana" w:cs="Verdana"/>
                <w:sz w:val="20"/>
                <w:szCs w:val="20"/>
              </w:rPr>
              <w:t xml:space="preserve"> monopole at Grove Farm.  Confirmation given that no permission required.</w:t>
            </w:r>
          </w:p>
          <w:p w:rsidR="00CF5BE3" w:rsidRPr="00656819" w:rsidRDefault="0035421C" w:rsidP="00656819">
            <w:pPr>
              <w:pStyle w:val="BodyText"/>
              <w:tabs>
                <w:tab w:val="left" w:pos="1793"/>
                <w:tab w:val="left" w:pos="2155"/>
              </w:tabs>
              <w:ind w:left="2160" w:hanging="2160"/>
              <w:rPr>
                <w:rFonts w:ascii="Verdana" w:hAnsi="Verdana" w:cs="Verdana"/>
                <w:b/>
                <w:sz w:val="20"/>
                <w:szCs w:val="20"/>
              </w:rPr>
            </w:pPr>
            <w:r>
              <w:rPr>
                <w:rFonts w:ascii="Verdana" w:hAnsi="Verdana" w:cs="Verdana"/>
                <w:b/>
                <w:i/>
                <w:sz w:val="20"/>
                <w:szCs w:val="20"/>
              </w:rPr>
              <w:t>16/03730/VARY:</w:t>
            </w:r>
            <w:r>
              <w:rPr>
                <w:rFonts w:ascii="Verdana" w:hAnsi="Verdana" w:cs="Verdana"/>
                <w:sz w:val="20"/>
                <w:szCs w:val="20"/>
              </w:rPr>
              <w:t xml:space="preserve"> </w:t>
            </w:r>
            <w:r w:rsidRPr="0035421C">
              <w:rPr>
                <w:rFonts w:ascii="Verdana" w:hAnsi="Verdana" w:cs="Verdana"/>
                <w:sz w:val="20"/>
                <w:szCs w:val="20"/>
              </w:rPr>
              <w:t xml:space="preserve">Land Adjacent to 99 Banbury Road - </w:t>
            </w:r>
            <w:r w:rsidRPr="0035421C">
              <w:rPr>
                <w:rFonts w:ascii="Verdana" w:hAnsi="Verdana" w:cs="Verdana"/>
                <w:b/>
                <w:sz w:val="20"/>
                <w:szCs w:val="20"/>
              </w:rPr>
              <w:t>Granted</w:t>
            </w:r>
          </w:p>
        </w:tc>
      </w:tr>
      <w:tr w:rsidR="00CF5BE3" w:rsidRPr="00DC1808" w:rsidTr="000359AE">
        <w:trPr>
          <w:trHeight w:val="340"/>
        </w:trPr>
        <w:tc>
          <w:tcPr>
            <w:tcW w:w="842" w:type="dxa"/>
          </w:tcPr>
          <w:p w:rsidR="00CF5BE3" w:rsidRPr="00656819" w:rsidRDefault="00656819" w:rsidP="00CF5BE3">
            <w:pPr>
              <w:rPr>
                <w:rFonts w:ascii="Arial" w:hAnsi="Arial" w:cs="Arial"/>
                <w:vertAlign w:val="superscript"/>
              </w:rPr>
            </w:pPr>
            <w:r>
              <w:rPr>
                <w:rFonts w:ascii="Arial" w:hAnsi="Arial" w:cs="Arial"/>
              </w:rPr>
              <w:t>9</w:t>
            </w:r>
          </w:p>
        </w:tc>
        <w:tc>
          <w:tcPr>
            <w:tcW w:w="8792" w:type="dxa"/>
          </w:tcPr>
          <w:p w:rsidR="00CF5BE3" w:rsidRDefault="00CF5BE3" w:rsidP="00CF5BE3">
            <w:pPr>
              <w:rPr>
                <w:rFonts w:ascii="Arial" w:hAnsi="Arial" w:cs="Arial"/>
              </w:rPr>
            </w:pPr>
            <w:r w:rsidRPr="001B7A0B">
              <w:rPr>
                <w:rFonts w:ascii="Arial" w:hAnsi="Arial" w:cs="Arial"/>
                <w:b/>
              </w:rPr>
              <w:t>Finance Report</w:t>
            </w:r>
            <w:r w:rsidR="00D74DE0">
              <w:rPr>
                <w:rFonts w:ascii="Arial" w:hAnsi="Arial" w:cs="Arial"/>
              </w:rPr>
              <w:t xml:space="preserve"> - Appendix </w:t>
            </w:r>
            <w:proofErr w:type="gramStart"/>
            <w:r w:rsidR="00D74DE0">
              <w:rPr>
                <w:rFonts w:ascii="Arial" w:hAnsi="Arial" w:cs="Arial"/>
              </w:rPr>
              <w:t>1</w:t>
            </w:r>
            <w:r w:rsidR="005F2F47">
              <w:rPr>
                <w:rFonts w:ascii="Arial" w:hAnsi="Arial" w:cs="Arial"/>
              </w:rPr>
              <w:t xml:space="preserve">  It</w:t>
            </w:r>
            <w:proofErr w:type="gramEnd"/>
            <w:r w:rsidR="005F2F47">
              <w:rPr>
                <w:rFonts w:ascii="Arial" w:hAnsi="Arial" w:cs="Arial"/>
              </w:rPr>
              <w:t xml:space="preserve"> was </w:t>
            </w:r>
            <w:r w:rsidR="005F2F47">
              <w:rPr>
                <w:rFonts w:ascii="Arial" w:hAnsi="Arial" w:cs="Arial"/>
                <w:b/>
              </w:rPr>
              <w:t xml:space="preserve">resolved </w:t>
            </w:r>
            <w:r w:rsidR="005F2F47">
              <w:rPr>
                <w:rFonts w:ascii="Arial" w:hAnsi="Arial" w:cs="Arial"/>
              </w:rPr>
              <w:t>that the payments listed be authorised.</w:t>
            </w:r>
          </w:p>
          <w:p w:rsidR="005F2F47" w:rsidRDefault="005F2F47" w:rsidP="00CF5BE3">
            <w:pPr>
              <w:rPr>
                <w:rFonts w:ascii="Arial" w:hAnsi="Arial" w:cs="Arial"/>
              </w:rPr>
            </w:pPr>
          </w:p>
          <w:p w:rsidR="00B75C59" w:rsidRDefault="005F2F47" w:rsidP="004F1645">
            <w:pPr>
              <w:rPr>
                <w:rFonts w:ascii="Arial" w:hAnsi="Arial" w:cs="Arial"/>
              </w:rPr>
            </w:pPr>
            <w:r>
              <w:rPr>
                <w:rFonts w:ascii="Arial" w:hAnsi="Arial" w:cs="Arial"/>
              </w:rPr>
              <w:t xml:space="preserve">It was </w:t>
            </w:r>
            <w:r w:rsidRPr="004F1645">
              <w:rPr>
                <w:rFonts w:ascii="Arial" w:hAnsi="Arial" w:cs="Arial"/>
                <w:b/>
              </w:rPr>
              <w:t>resolved</w:t>
            </w:r>
            <w:r>
              <w:rPr>
                <w:rFonts w:ascii="Arial" w:hAnsi="Arial" w:cs="Arial"/>
              </w:rPr>
              <w:t xml:space="preserve"> that the annual </w:t>
            </w:r>
            <w:r w:rsidR="004F1645">
              <w:rPr>
                <w:rFonts w:ascii="Arial" w:hAnsi="Arial" w:cs="Arial"/>
              </w:rPr>
              <w:t>increment on Clerk’s salary be pa</w:t>
            </w:r>
            <w:r>
              <w:rPr>
                <w:rFonts w:ascii="Arial" w:hAnsi="Arial" w:cs="Arial"/>
              </w:rPr>
              <w:t>id.</w:t>
            </w:r>
          </w:p>
        </w:tc>
      </w:tr>
      <w:tr w:rsidR="00CF5BE3" w:rsidRPr="00DC1808" w:rsidTr="000359AE">
        <w:trPr>
          <w:trHeight w:val="340"/>
        </w:trPr>
        <w:tc>
          <w:tcPr>
            <w:tcW w:w="842" w:type="dxa"/>
          </w:tcPr>
          <w:p w:rsidR="00CF5BE3" w:rsidRPr="001B7A0B" w:rsidRDefault="009D7701" w:rsidP="00656819">
            <w:pPr>
              <w:rPr>
                <w:rFonts w:ascii="Arial" w:hAnsi="Arial" w:cs="Arial"/>
                <w:vertAlign w:val="superscript"/>
              </w:rPr>
            </w:pPr>
            <w:r>
              <w:rPr>
                <w:rFonts w:ascii="Arial" w:hAnsi="Arial" w:cs="Arial"/>
              </w:rPr>
              <w:t>1</w:t>
            </w:r>
            <w:r w:rsidR="00656819">
              <w:rPr>
                <w:rFonts w:ascii="Arial" w:hAnsi="Arial" w:cs="Arial"/>
              </w:rPr>
              <w:t>0</w:t>
            </w:r>
          </w:p>
        </w:tc>
        <w:tc>
          <w:tcPr>
            <w:tcW w:w="8792" w:type="dxa"/>
          </w:tcPr>
          <w:p w:rsidR="00B75C59" w:rsidRPr="00590692" w:rsidRDefault="00D74DE0" w:rsidP="004F1645">
            <w:pPr>
              <w:rPr>
                <w:rFonts w:ascii="Arial" w:hAnsi="Arial" w:cs="Arial"/>
              </w:rPr>
            </w:pPr>
            <w:r w:rsidRPr="001B7A0B">
              <w:rPr>
                <w:rFonts w:ascii="Arial" w:hAnsi="Arial" w:cs="Arial"/>
                <w:b/>
              </w:rPr>
              <w:t>Clerk's Report</w:t>
            </w:r>
            <w:r>
              <w:rPr>
                <w:rFonts w:ascii="Arial" w:hAnsi="Arial" w:cs="Arial"/>
              </w:rPr>
              <w:t xml:space="preserve"> - </w:t>
            </w:r>
            <w:proofErr w:type="gramStart"/>
            <w:r>
              <w:rPr>
                <w:rFonts w:ascii="Arial" w:hAnsi="Arial" w:cs="Arial"/>
              </w:rPr>
              <w:t>Appendix  2</w:t>
            </w:r>
            <w:proofErr w:type="gramEnd"/>
            <w:r w:rsidR="005F2F47">
              <w:rPr>
                <w:rFonts w:ascii="Arial" w:hAnsi="Arial" w:cs="Arial"/>
              </w:rPr>
              <w:t xml:space="preserve"> </w:t>
            </w:r>
            <w:r w:rsidR="004F1645">
              <w:rPr>
                <w:rFonts w:ascii="Arial" w:hAnsi="Arial" w:cs="Arial"/>
              </w:rPr>
              <w:t xml:space="preserve"> The c</w:t>
            </w:r>
            <w:r w:rsidR="005F2F47">
              <w:rPr>
                <w:rFonts w:ascii="Arial" w:hAnsi="Arial" w:cs="Arial"/>
              </w:rPr>
              <w:t xml:space="preserve">ontent </w:t>
            </w:r>
            <w:r w:rsidR="004F1645">
              <w:rPr>
                <w:rFonts w:ascii="Arial" w:hAnsi="Arial" w:cs="Arial"/>
              </w:rPr>
              <w:t xml:space="preserve"> was </w:t>
            </w:r>
            <w:r w:rsidR="005F2F47">
              <w:rPr>
                <w:rFonts w:ascii="Arial" w:hAnsi="Arial" w:cs="Arial"/>
              </w:rPr>
              <w:t>noted.</w:t>
            </w:r>
          </w:p>
        </w:tc>
      </w:tr>
      <w:tr w:rsidR="00CF5BE3" w:rsidRPr="00DC1808" w:rsidTr="000359AE">
        <w:trPr>
          <w:trHeight w:val="340"/>
        </w:trPr>
        <w:tc>
          <w:tcPr>
            <w:tcW w:w="842" w:type="dxa"/>
          </w:tcPr>
          <w:p w:rsidR="00CF5BE3" w:rsidRPr="001B7A0B" w:rsidRDefault="008072DF" w:rsidP="00CF5BE3">
            <w:pPr>
              <w:rPr>
                <w:rFonts w:ascii="Arial" w:hAnsi="Arial" w:cs="Arial"/>
                <w:vertAlign w:val="superscript"/>
              </w:rPr>
            </w:pPr>
            <w:r>
              <w:rPr>
                <w:rFonts w:ascii="Arial" w:hAnsi="Arial" w:cs="Arial"/>
              </w:rPr>
              <w:t>11</w:t>
            </w:r>
          </w:p>
        </w:tc>
        <w:tc>
          <w:tcPr>
            <w:tcW w:w="8792" w:type="dxa"/>
          </w:tcPr>
          <w:p w:rsidR="00CF5BE3" w:rsidRPr="00590692" w:rsidRDefault="00CF5BE3" w:rsidP="00B521D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5E55DF">
              <w:rPr>
                <w:rFonts w:ascii="Arial" w:hAnsi="Arial" w:cs="Arial"/>
              </w:rPr>
              <w:t xml:space="preserve"> </w:t>
            </w:r>
            <w:r w:rsidR="004F1645">
              <w:rPr>
                <w:rFonts w:ascii="Arial" w:hAnsi="Arial" w:cs="Arial"/>
              </w:rPr>
              <w:t xml:space="preserve">The clerk reported that there has been ongoing e-mails between a parishioner and various WCC Officers (copied to Clerk) regarding </w:t>
            </w:r>
            <w:r w:rsidR="0077594B">
              <w:rPr>
                <w:rFonts w:ascii="Arial" w:hAnsi="Arial" w:cs="Arial"/>
              </w:rPr>
              <w:t>PURE vehicles reversing into Old Warwick Road.  WCC have responded to say that they will install larger and more pr</w:t>
            </w:r>
            <w:r w:rsidR="004F1645">
              <w:rPr>
                <w:rFonts w:ascii="Arial" w:hAnsi="Arial" w:cs="Arial"/>
              </w:rPr>
              <w:t xml:space="preserve">ominent ‘no through road’ signs.  </w:t>
            </w:r>
            <w:r w:rsidR="00B521D7">
              <w:rPr>
                <w:rFonts w:ascii="Arial" w:hAnsi="Arial" w:cs="Arial"/>
              </w:rPr>
              <w:t xml:space="preserve">They have further stated that they would design and install signs advising drivers of the PURE location but funding would need to be sought and suggesting the Parish Council do this.  It was </w:t>
            </w:r>
            <w:r w:rsidR="00B521D7">
              <w:rPr>
                <w:rFonts w:ascii="Arial" w:hAnsi="Arial" w:cs="Arial"/>
                <w:b/>
              </w:rPr>
              <w:t xml:space="preserve">resolved </w:t>
            </w:r>
            <w:r w:rsidR="00B521D7">
              <w:rPr>
                <w:rFonts w:ascii="Arial" w:hAnsi="Arial" w:cs="Arial"/>
              </w:rPr>
              <w:t xml:space="preserve">that the Clerk draft a letter to PURE asking that they fund this.    </w:t>
            </w:r>
            <w:r w:rsidR="008072DF">
              <w:rPr>
                <w:lang w:val="en-US"/>
              </w:rPr>
              <w:t xml:space="preserve">  </w:t>
            </w:r>
          </w:p>
        </w:tc>
      </w:tr>
      <w:tr w:rsidR="00CF5BE3" w:rsidRPr="00DC1808" w:rsidTr="000359AE">
        <w:trPr>
          <w:trHeight w:val="340"/>
        </w:trPr>
        <w:tc>
          <w:tcPr>
            <w:tcW w:w="842" w:type="dxa"/>
          </w:tcPr>
          <w:p w:rsidR="00CF5BE3" w:rsidRPr="001B7A0B" w:rsidRDefault="00656819" w:rsidP="00CF5BE3">
            <w:pPr>
              <w:rPr>
                <w:rFonts w:ascii="Arial" w:hAnsi="Arial" w:cs="Arial"/>
                <w:vertAlign w:val="superscript"/>
              </w:rPr>
            </w:pPr>
            <w:r>
              <w:rPr>
                <w:rFonts w:ascii="Arial" w:hAnsi="Arial" w:cs="Arial"/>
              </w:rPr>
              <w:lastRenderedPageBreak/>
              <w:t>12</w:t>
            </w:r>
          </w:p>
        </w:tc>
        <w:tc>
          <w:tcPr>
            <w:tcW w:w="8792" w:type="dxa"/>
          </w:tcPr>
          <w:p w:rsidR="004D3B08" w:rsidRPr="004D3B08" w:rsidRDefault="00CF5BE3" w:rsidP="008072DF">
            <w:pPr>
              <w:rPr>
                <w:rFonts w:ascii="Arial" w:hAnsi="Arial" w:cs="Arial"/>
                <w:sz w:val="22"/>
                <w:szCs w:val="22"/>
                <w:lang w:val="en-US"/>
              </w:rPr>
            </w:pPr>
            <w:r w:rsidRPr="001B7A0B">
              <w:rPr>
                <w:rFonts w:ascii="Arial" w:hAnsi="Arial" w:cs="Arial"/>
                <w:b/>
              </w:rPr>
              <w:t>Neighbourhood Plan</w:t>
            </w:r>
            <w:r w:rsidR="00AA7B0C">
              <w:rPr>
                <w:rFonts w:ascii="Arial" w:hAnsi="Arial" w:cs="Arial"/>
              </w:rPr>
              <w:t xml:space="preserve"> </w:t>
            </w:r>
            <w:r w:rsidR="008072DF">
              <w:rPr>
                <w:rFonts w:ascii="Arial" w:hAnsi="Arial" w:cs="Arial"/>
              </w:rPr>
              <w:t xml:space="preserve">It was </w:t>
            </w:r>
            <w:r w:rsidR="008072DF">
              <w:rPr>
                <w:rFonts w:ascii="Arial" w:hAnsi="Arial" w:cs="Arial"/>
                <w:b/>
              </w:rPr>
              <w:t xml:space="preserve">resolved </w:t>
            </w:r>
            <w:r w:rsidR="008072DF">
              <w:rPr>
                <w:rFonts w:ascii="Arial" w:hAnsi="Arial" w:cs="Arial"/>
              </w:rPr>
              <w:t>that commencement of Pre-submission consultation in line with Neighbourhood Planning (General) Planning Regulations 2012 (as amended) Regulation 14 be commenced on 16 June 2017 for a six week period ending on 28 July 2017.</w:t>
            </w:r>
          </w:p>
        </w:tc>
      </w:tr>
      <w:tr w:rsidR="00CF5BE3" w:rsidRPr="00DC1808" w:rsidTr="000359AE">
        <w:trPr>
          <w:trHeight w:val="340"/>
        </w:trPr>
        <w:tc>
          <w:tcPr>
            <w:tcW w:w="842" w:type="dxa"/>
          </w:tcPr>
          <w:p w:rsidR="00CF5BE3" w:rsidRPr="001B7A0B" w:rsidRDefault="00AE3744" w:rsidP="00CF5BE3">
            <w:pPr>
              <w:rPr>
                <w:rFonts w:ascii="Arial" w:hAnsi="Arial" w:cs="Arial"/>
                <w:vertAlign w:val="superscript"/>
              </w:rPr>
            </w:pPr>
            <w:r>
              <w:rPr>
                <w:rFonts w:ascii="Arial" w:hAnsi="Arial" w:cs="Arial"/>
              </w:rPr>
              <w:t>13</w:t>
            </w:r>
          </w:p>
        </w:tc>
        <w:tc>
          <w:tcPr>
            <w:tcW w:w="8792" w:type="dxa"/>
          </w:tcPr>
          <w:p w:rsidR="00CF5BE3" w:rsidRDefault="008A6076" w:rsidP="0026017D">
            <w:pPr>
              <w:rPr>
                <w:rFonts w:ascii="Arial" w:hAnsi="Arial" w:cs="Arial"/>
              </w:rPr>
            </w:pPr>
            <w:r w:rsidRPr="001B7A0B">
              <w:rPr>
                <w:rFonts w:ascii="Arial" w:hAnsi="Arial" w:cs="Arial"/>
                <w:b/>
              </w:rPr>
              <w:t>Youth Project</w:t>
            </w:r>
            <w:r w:rsidR="004D3B08">
              <w:rPr>
                <w:rFonts w:ascii="Arial" w:hAnsi="Arial" w:cs="Arial"/>
              </w:rPr>
              <w:t xml:space="preserve"> </w:t>
            </w:r>
            <w:r w:rsidR="00B521D7">
              <w:rPr>
                <w:rFonts w:ascii="Arial" w:hAnsi="Arial" w:cs="Arial"/>
              </w:rPr>
              <w:t>Cllr Henry reported that t</w:t>
            </w:r>
            <w:r w:rsidR="0026017D">
              <w:rPr>
                <w:rFonts w:ascii="Arial" w:hAnsi="Arial" w:cs="Arial"/>
              </w:rPr>
              <w:t>he group met and designed Logos</w:t>
            </w:r>
            <w:proofErr w:type="gramStart"/>
            <w:r w:rsidR="0026017D">
              <w:rPr>
                <w:rFonts w:ascii="Arial" w:hAnsi="Arial" w:cs="Arial"/>
              </w:rPr>
              <w:t>,  Wish</w:t>
            </w:r>
            <w:proofErr w:type="gramEnd"/>
            <w:r w:rsidR="0026017D">
              <w:rPr>
                <w:rFonts w:ascii="Arial" w:hAnsi="Arial" w:cs="Arial"/>
              </w:rPr>
              <w:t xml:space="preserve"> List and Mission Statements.  Young  </w:t>
            </w:r>
            <w:r w:rsidR="00B521D7">
              <w:rPr>
                <w:rFonts w:ascii="Arial" w:hAnsi="Arial" w:cs="Arial"/>
              </w:rPr>
              <w:t>people have been invited to vote for t</w:t>
            </w:r>
            <w:r w:rsidR="0026017D">
              <w:rPr>
                <w:rFonts w:ascii="Arial" w:hAnsi="Arial" w:cs="Arial"/>
              </w:rPr>
              <w:t>heir favourites and, o</w:t>
            </w:r>
            <w:r w:rsidR="00B521D7">
              <w:rPr>
                <w:rFonts w:ascii="Arial" w:hAnsi="Arial" w:cs="Arial"/>
              </w:rPr>
              <w:t>nce agreed</w:t>
            </w:r>
            <w:r w:rsidR="0026017D">
              <w:rPr>
                <w:rFonts w:ascii="Arial" w:hAnsi="Arial" w:cs="Arial"/>
              </w:rPr>
              <w:t xml:space="preserve">, </w:t>
            </w:r>
            <w:r w:rsidR="00B521D7">
              <w:rPr>
                <w:rFonts w:ascii="Arial" w:hAnsi="Arial" w:cs="Arial"/>
              </w:rPr>
              <w:t xml:space="preserve"> the</w:t>
            </w:r>
            <w:r w:rsidR="0026017D">
              <w:rPr>
                <w:rFonts w:ascii="Arial" w:hAnsi="Arial" w:cs="Arial"/>
              </w:rPr>
              <w:t>se will be included on future di</w:t>
            </w:r>
            <w:r w:rsidR="00B521D7">
              <w:rPr>
                <w:rFonts w:ascii="Arial" w:hAnsi="Arial" w:cs="Arial"/>
              </w:rPr>
              <w:t>splays, bids etc.</w:t>
            </w:r>
          </w:p>
        </w:tc>
      </w:tr>
      <w:tr w:rsidR="00CF5BE3" w:rsidRPr="00DC1808" w:rsidTr="000359AE">
        <w:trPr>
          <w:trHeight w:val="340"/>
        </w:trPr>
        <w:tc>
          <w:tcPr>
            <w:tcW w:w="842" w:type="dxa"/>
          </w:tcPr>
          <w:p w:rsidR="00CF5BE3" w:rsidRPr="001B7A0B" w:rsidRDefault="009D7701" w:rsidP="00AE3744">
            <w:pPr>
              <w:rPr>
                <w:rFonts w:ascii="Arial" w:hAnsi="Arial" w:cs="Arial"/>
                <w:vertAlign w:val="superscript"/>
              </w:rPr>
            </w:pPr>
            <w:r>
              <w:rPr>
                <w:rFonts w:ascii="Arial" w:hAnsi="Arial" w:cs="Arial"/>
              </w:rPr>
              <w:t>1</w:t>
            </w:r>
            <w:r w:rsidR="00AE3744">
              <w:rPr>
                <w:rFonts w:ascii="Arial" w:hAnsi="Arial" w:cs="Arial"/>
              </w:rPr>
              <w:t>4</w:t>
            </w:r>
          </w:p>
        </w:tc>
        <w:tc>
          <w:tcPr>
            <w:tcW w:w="8792" w:type="dxa"/>
          </w:tcPr>
          <w:p w:rsidR="00DA49EA" w:rsidRDefault="00DA49EA" w:rsidP="00DA49EA">
            <w:pPr>
              <w:rPr>
                <w:rFonts w:ascii="Arial" w:hAnsi="Arial" w:cs="Arial"/>
                <w:b/>
              </w:rPr>
            </w:pPr>
            <w:r>
              <w:rPr>
                <w:rFonts w:ascii="Arial" w:hAnsi="Arial" w:cs="Arial"/>
                <w:b/>
              </w:rPr>
              <w:t xml:space="preserve">Tennis Courts </w:t>
            </w:r>
          </w:p>
          <w:p w:rsidR="00DA49EA" w:rsidRDefault="00DA49EA" w:rsidP="00DA49EA">
            <w:pPr>
              <w:pStyle w:val="ListParagraph"/>
              <w:numPr>
                <w:ilvl w:val="0"/>
                <w:numId w:val="12"/>
              </w:numPr>
              <w:rPr>
                <w:rFonts w:ascii="Arial" w:hAnsi="Arial" w:cs="Arial"/>
                <w:b/>
              </w:rPr>
            </w:pPr>
            <w:r>
              <w:rPr>
                <w:rFonts w:ascii="Arial" w:hAnsi="Arial" w:cs="Arial"/>
                <w:b/>
              </w:rPr>
              <w:t>Request to use for Dog Training</w:t>
            </w:r>
            <w:r w:rsidR="00B521D7">
              <w:rPr>
                <w:rFonts w:ascii="Arial" w:hAnsi="Arial" w:cs="Arial"/>
                <w:b/>
              </w:rPr>
              <w:t xml:space="preserve">  </w:t>
            </w:r>
            <w:r w:rsidR="00B521D7">
              <w:rPr>
                <w:rFonts w:ascii="Arial" w:hAnsi="Arial" w:cs="Arial"/>
              </w:rPr>
              <w:t xml:space="preserve">It was </w:t>
            </w:r>
            <w:r w:rsidR="00B521D7">
              <w:rPr>
                <w:rFonts w:ascii="Arial" w:hAnsi="Arial" w:cs="Arial"/>
                <w:b/>
              </w:rPr>
              <w:t xml:space="preserve">resolved </w:t>
            </w:r>
            <w:r w:rsidR="00B521D7">
              <w:rPr>
                <w:rFonts w:ascii="Arial" w:hAnsi="Arial" w:cs="Arial"/>
              </w:rPr>
              <w:t>that the request be approved, on a trial basis at a cost of £5 per session, on condition that a suitable Biohazard Clean Up Kit be available and used as appropriate.  Booking will need to be done through the usual channel.</w:t>
            </w:r>
          </w:p>
          <w:p w:rsidR="001F43FB" w:rsidRPr="00AE132D" w:rsidRDefault="00DA49EA" w:rsidP="00B521D7">
            <w:pPr>
              <w:pStyle w:val="ListParagraph"/>
              <w:numPr>
                <w:ilvl w:val="0"/>
                <w:numId w:val="12"/>
              </w:numPr>
              <w:rPr>
                <w:rFonts w:ascii="Arial" w:hAnsi="Arial" w:cs="Arial"/>
                <w:b/>
              </w:rPr>
            </w:pPr>
            <w:r>
              <w:rPr>
                <w:rFonts w:ascii="Arial" w:hAnsi="Arial" w:cs="Arial"/>
                <w:b/>
              </w:rPr>
              <w:t xml:space="preserve">Open Use of </w:t>
            </w:r>
            <w:proofErr w:type="gramStart"/>
            <w:r>
              <w:rPr>
                <w:rFonts w:ascii="Arial" w:hAnsi="Arial" w:cs="Arial"/>
                <w:b/>
              </w:rPr>
              <w:t>Courts</w:t>
            </w:r>
            <w:r w:rsidR="00B521D7">
              <w:rPr>
                <w:rFonts w:ascii="Arial" w:hAnsi="Arial" w:cs="Arial"/>
                <w:b/>
              </w:rPr>
              <w:t xml:space="preserve">  </w:t>
            </w:r>
            <w:r w:rsidR="00B521D7">
              <w:rPr>
                <w:rFonts w:ascii="Arial" w:hAnsi="Arial" w:cs="Arial"/>
              </w:rPr>
              <w:t>It</w:t>
            </w:r>
            <w:proofErr w:type="gramEnd"/>
            <w:r w:rsidR="00B521D7">
              <w:rPr>
                <w:rFonts w:ascii="Arial" w:hAnsi="Arial" w:cs="Arial"/>
              </w:rPr>
              <w:t xml:space="preserve"> was </w:t>
            </w:r>
            <w:r w:rsidR="00B521D7">
              <w:rPr>
                <w:rFonts w:ascii="Arial" w:hAnsi="Arial" w:cs="Arial"/>
                <w:b/>
              </w:rPr>
              <w:t xml:space="preserve">resolved </w:t>
            </w:r>
            <w:r w:rsidR="00B521D7">
              <w:rPr>
                <w:rFonts w:ascii="Arial" w:hAnsi="Arial" w:cs="Arial"/>
              </w:rPr>
              <w:t xml:space="preserve">that this be agreed in principle with Cllrs </w:t>
            </w:r>
            <w:proofErr w:type="spellStart"/>
            <w:r w:rsidR="00B521D7">
              <w:rPr>
                <w:rFonts w:ascii="Arial" w:hAnsi="Arial" w:cs="Arial"/>
              </w:rPr>
              <w:t>Holtom</w:t>
            </w:r>
            <w:proofErr w:type="spellEnd"/>
            <w:r w:rsidR="00B521D7">
              <w:rPr>
                <w:rFonts w:ascii="Arial" w:hAnsi="Arial" w:cs="Arial"/>
              </w:rPr>
              <w:t xml:space="preserve"> and Smith looking at what the likely issues could be and how these could be addressed.  The Clerk will explore card swipe</w:t>
            </w:r>
            <w:r w:rsidR="0026017D">
              <w:rPr>
                <w:rFonts w:ascii="Arial" w:hAnsi="Arial" w:cs="Arial"/>
              </w:rPr>
              <w:t>/</w:t>
            </w:r>
            <w:proofErr w:type="gramStart"/>
            <w:r w:rsidR="0026017D">
              <w:rPr>
                <w:rFonts w:ascii="Arial" w:hAnsi="Arial" w:cs="Arial"/>
              </w:rPr>
              <w:t xml:space="preserve">other </w:t>
            </w:r>
            <w:r w:rsidR="00B521D7">
              <w:rPr>
                <w:rFonts w:ascii="Arial" w:hAnsi="Arial" w:cs="Arial"/>
              </w:rPr>
              <w:t xml:space="preserve"> access</w:t>
            </w:r>
            <w:proofErr w:type="gramEnd"/>
            <w:r w:rsidR="00B521D7">
              <w:rPr>
                <w:rFonts w:ascii="Arial" w:hAnsi="Arial" w:cs="Arial"/>
              </w:rPr>
              <w:t xml:space="preserve"> technology.  </w:t>
            </w:r>
          </w:p>
        </w:tc>
      </w:tr>
      <w:tr w:rsidR="00CF5BE3" w:rsidRPr="00DC1808" w:rsidTr="000359AE">
        <w:trPr>
          <w:trHeight w:val="340"/>
        </w:trPr>
        <w:tc>
          <w:tcPr>
            <w:tcW w:w="842" w:type="dxa"/>
          </w:tcPr>
          <w:p w:rsidR="00CF5BE3" w:rsidRPr="001B7A0B" w:rsidRDefault="009D7701" w:rsidP="00AE3744">
            <w:pPr>
              <w:rPr>
                <w:rFonts w:ascii="Arial" w:hAnsi="Arial" w:cs="Arial"/>
                <w:vertAlign w:val="superscript"/>
              </w:rPr>
            </w:pPr>
            <w:r>
              <w:rPr>
                <w:rFonts w:ascii="Arial" w:hAnsi="Arial" w:cs="Arial"/>
              </w:rPr>
              <w:t>1</w:t>
            </w:r>
            <w:r w:rsidR="00AE3744">
              <w:rPr>
                <w:rFonts w:ascii="Arial" w:hAnsi="Arial" w:cs="Arial"/>
              </w:rPr>
              <w:t>5</w:t>
            </w:r>
          </w:p>
        </w:tc>
        <w:tc>
          <w:tcPr>
            <w:tcW w:w="8792" w:type="dxa"/>
          </w:tcPr>
          <w:p w:rsidR="00CF5BE3" w:rsidRPr="00AE3744" w:rsidRDefault="008345F6" w:rsidP="00B521D7">
            <w:pPr>
              <w:rPr>
                <w:rFonts w:ascii="Arial" w:hAnsi="Arial" w:cs="Arial"/>
              </w:rPr>
            </w:pPr>
            <w:r>
              <w:rPr>
                <w:rFonts w:ascii="Arial" w:hAnsi="Arial" w:cs="Arial"/>
                <w:b/>
              </w:rPr>
              <w:t>100</w:t>
            </w:r>
            <w:r w:rsidRPr="008345F6">
              <w:rPr>
                <w:rFonts w:ascii="Arial" w:hAnsi="Arial" w:cs="Arial"/>
                <w:b/>
                <w:vertAlign w:val="superscript"/>
              </w:rPr>
              <w:t>th</w:t>
            </w:r>
            <w:r>
              <w:rPr>
                <w:rFonts w:ascii="Arial" w:hAnsi="Arial" w:cs="Arial"/>
                <w:b/>
              </w:rPr>
              <w:t xml:space="preserve"> Anniversary of End</w:t>
            </w:r>
            <w:r w:rsidR="00AE3744">
              <w:rPr>
                <w:rFonts w:ascii="Arial" w:hAnsi="Arial" w:cs="Arial"/>
                <w:b/>
              </w:rPr>
              <w:t xml:space="preserve"> of Great War </w:t>
            </w:r>
            <w:r w:rsidR="00AE3744" w:rsidRPr="00AE3744">
              <w:rPr>
                <w:rFonts w:ascii="Arial" w:hAnsi="Arial" w:cs="Arial"/>
              </w:rPr>
              <w:t>– Appendi</w:t>
            </w:r>
            <w:r w:rsidR="00AE3744">
              <w:rPr>
                <w:rFonts w:ascii="Arial" w:hAnsi="Arial" w:cs="Arial"/>
              </w:rPr>
              <w:t>ces</w:t>
            </w:r>
            <w:r w:rsidR="003B235E">
              <w:rPr>
                <w:rFonts w:ascii="Arial" w:hAnsi="Arial" w:cs="Arial"/>
              </w:rPr>
              <w:t xml:space="preserve"> 3a &amp;3</w:t>
            </w:r>
            <w:r w:rsidR="00AE3744" w:rsidRPr="00AE3744">
              <w:rPr>
                <w:rFonts w:ascii="Arial" w:hAnsi="Arial" w:cs="Arial"/>
              </w:rPr>
              <w:t>b</w:t>
            </w:r>
            <w:r w:rsidR="001F43FB">
              <w:rPr>
                <w:rFonts w:ascii="Arial" w:hAnsi="Arial" w:cs="Arial"/>
              </w:rPr>
              <w:t xml:space="preserve">.  </w:t>
            </w:r>
            <w:r w:rsidR="00B521D7">
              <w:rPr>
                <w:rFonts w:ascii="Arial" w:hAnsi="Arial" w:cs="Arial"/>
              </w:rPr>
              <w:t xml:space="preserve">This will be on the July Agenda and Cllrs are asked to put forward options at that meeting.  </w:t>
            </w:r>
          </w:p>
        </w:tc>
      </w:tr>
      <w:tr w:rsidR="00C808D7" w:rsidRPr="00DC1808" w:rsidTr="000359AE">
        <w:trPr>
          <w:trHeight w:val="340"/>
        </w:trPr>
        <w:tc>
          <w:tcPr>
            <w:tcW w:w="842" w:type="dxa"/>
          </w:tcPr>
          <w:p w:rsidR="00C808D7" w:rsidRPr="00AE3744" w:rsidRDefault="00AE3744" w:rsidP="006670BB">
            <w:pPr>
              <w:rPr>
                <w:rFonts w:ascii="Arial" w:hAnsi="Arial" w:cs="Arial"/>
                <w:vertAlign w:val="superscript"/>
              </w:rPr>
            </w:pPr>
            <w:r>
              <w:rPr>
                <w:rFonts w:ascii="Arial" w:hAnsi="Arial" w:cs="Arial"/>
              </w:rPr>
              <w:t>1</w:t>
            </w:r>
            <w:r w:rsidR="006670BB">
              <w:rPr>
                <w:rFonts w:ascii="Arial" w:hAnsi="Arial" w:cs="Arial"/>
              </w:rPr>
              <w:t>6</w:t>
            </w:r>
          </w:p>
        </w:tc>
        <w:tc>
          <w:tcPr>
            <w:tcW w:w="8792" w:type="dxa"/>
          </w:tcPr>
          <w:p w:rsidR="00C808D7" w:rsidRPr="005D04D1" w:rsidRDefault="00C808D7" w:rsidP="00933AD8">
            <w:pPr>
              <w:rPr>
                <w:rFonts w:ascii="Arial" w:hAnsi="Arial" w:cs="Arial"/>
              </w:rPr>
            </w:pPr>
            <w:r>
              <w:rPr>
                <w:rFonts w:ascii="Arial" w:hAnsi="Arial" w:cs="Arial"/>
                <w:b/>
              </w:rPr>
              <w:t xml:space="preserve">Footpath </w:t>
            </w:r>
            <w:proofErr w:type="gramStart"/>
            <w:r>
              <w:rPr>
                <w:rFonts w:ascii="Arial" w:hAnsi="Arial" w:cs="Arial"/>
                <w:b/>
              </w:rPr>
              <w:t xml:space="preserve">SD67g </w:t>
            </w:r>
            <w:r w:rsidR="00933AD8">
              <w:rPr>
                <w:rFonts w:ascii="Arial" w:hAnsi="Arial" w:cs="Arial"/>
                <w:lang w:val="en-US"/>
              </w:rPr>
              <w:t xml:space="preserve"> The</w:t>
            </w:r>
            <w:proofErr w:type="gramEnd"/>
            <w:r w:rsidR="00933AD8">
              <w:rPr>
                <w:rFonts w:ascii="Arial" w:hAnsi="Arial" w:cs="Arial"/>
                <w:lang w:val="en-US"/>
              </w:rPr>
              <w:t xml:space="preserve"> overgrowth of the hedge on this footpath had been brought to the attention of the Council and, as it runs through the Playing Field it was </w:t>
            </w:r>
            <w:r w:rsidR="005D04D1">
              <w:rPr>
                <w:rFonts w:ascii="Arial" w:hAnsi="Arial" w:cs="Arial"/>
                <w:b/>
                <w:lang w:val="en-US"/>
              </w:rPr>
              <w:t xml:space="preserve">resolved </w:t>
            </w:r>
            <w:r w:rsidR="00933AD8">
              <w:rPr>
                <w:rFonts w:ascii="Arial" w:hAnsi="Arial" w:cs="Arial"/>
                <w:lang w:val="en-US"/>
              </w:rPr>
              <w:t xml:space="preserve">that the Clerk arrange for it to be cut back. </w:t>
            </w:r>
            <w:r w:rsidR="005D04D1">
              <w:rPr>
                <w:rFonts w:ascii="Arial" w:hAnsi="Arial" w:cs="Arial"/>
                <w:lang w:val="en-US"/>
              </w:rPr>
              <w:t>.</w:t>
            </w:r>
          </w:p>
        </w:tc>
      </w:tr>
      <w:tr w:rsidR="00CF5BE3" w:rsidRPr="00DC1808" w:rsidTr="000359AE">
        <w:trPr>
          <w:trHeight w:val="340"/>
        </w:trPr>
        <w:tc>
          <w:tcPr>
            <w:tcW w:w="842" w:type="dxa"/>
          </w:tcPr>
          <w:p w:rsidR="00CF5BE3" w:rsidRPr="001B7A0B" w:rsidRDefault="006670BB" w:rsidP="00CF5BE3">
            <w:pPr>
              <w:rPr>
                <w:rFonts w:ascii="Arial" w:hAnsi="Arial" w:cs="Arial"/>
                <w:vertAlign w:val="superscript"/>
              </w:rPr>
            </w:pPr>
            <w:r>
              <w:rPr>
                <w:rFonts w:ascii="Arial" w:hAnsi="Arial" w:cs="Arial"/>
              </w:rPr>
              <w:t>17</w:t>
            </w:r>
          </w:p>
        </w:tc>
        <w:tc>
          <w:tcPr>
            <w:tcW w:w="8792" w:type="dxa"/>
          </w:tcPr>
          <w:p w:rsidR="006670BB" w:rsidRDefault="00D74DE0" w:rsidP="00933AD8">
            <w:pPr>
              <w:rPr>
                <w:rFonts w:ascii="Arial" w:hAnsi="Arial" w:cs="Arial"/>
              </w:rPr>
            </w:pPr>
            <w:r w:rsidRPr="001B7A0B">
              <w:rPr>
                <w:rFonts w:ascii="Arial" w:hAnsi="Arial" w:cs="Arial"/>
                <w:b/>
              </w:rPr>
              <w:t>Tree Work</w:t>
            </w:r>
            <w:r w:rsidR="00DA49EA">
              <w:rPr>
                <w:rFonts w:ascii="Arial" w:hAnsi="Arial" w:cs="Arial"/>
              </w:rPr>
              <w:t xml:space="preserve"> </w:t>
            </w:r>
            <w:r w:rsidR="00C808D7">
              <w:rPr>
                <w:rFonts w:ascii="Arial" w:hAnsi="Arial" w:cs="Arial"/>
              </w:rPr>
              <w:t xml:space="preserve">– Appendix </w:t>
            </w:r>
            <w:proofErr w:type="gramStart"/>
            <w:r w:rsidR="003B235E">
              <w:rPr>
                <w:rFonts w:ascii="Arial" w:hAnsi="Arial" w:cs="Arial"/>
              </w:rPr>
              <w:t>4</w:t>
            </w:r>
            <w:r w:rsidR="00933AD8">
              <w:rPr>
                <w:rFonts w:ascii="Arial" w:hAnsi="Arial" w:cs="Arial"/>
              </w:rPr>
              <w:t xml:space="preserve">  It</w:t>
            </w:r>
            <w:proofErr w:type="gramEnd"/>
            <w:r w:rsidR="00933AD8">
              <w:rPr>
                <w:rFonts w:ascii="Arial" w:hAnsi="Arial" w:cs="Arial"/>
              </w:rPr>
              <w:t xml:space="preserve"> was </w:t>
            </w:r>
            <w:r w:rsidR="00933AD8">
              <w:rPr>
                <w:rFonts w:ascii="Arial" w:hAnsi="Arial" w:cs="Arial"/>
                <w:b/>
              </w:rPr>
              <w:t xml:space="preserve">resolved </w:t>
            </w:r>
            <w:r w:rsidR="00933AD8">
              <w:rPr>
                <w:rFonts w:ascii="Arial" w:hAnsi="Arial" w:cs="Arial"/>
              </w:rPr>
              <w:t>that T39 be f</w:t>
            </w:r>
            <w:r w:rsidR="005D04D1">
              <w:rPr>
                <w:rFonts w:ascii="Arial" w:hAnsi="Arial" w:cs="Arial"/>
              </w:rPr>
              <w:t>ell</w:t>
            </w:r>
            <w:r w:rsidR="00933AD8">
              <w:rPr>
                <w:rFonts w:ascii="Arial" w:hAnsi="Arial" w:cs="Arial"/>
              </w:rPr>
              <w:t>ed and the Clerk will instruct Stockwell Davies to undertake this and removal of the remainder of T21 in line with their quote.</w:t>
            </w:r>
          </w:p>
        </w:tc>
      </w:tr>
      <w:tr w:rsidR="006670BB" w:rsidRPr="00DC1808" w:rsidTr="000359AE">
        <w:trPr>
          <w:trHeight w:val="340"/>
        </w:trPr>
        <w:tc>
          <w:tcPr>
            <w:tcW w:w="842" w:type="dxa"/>
          </w:tcPr>
          <w:p w:rsidR="006670BB" w:rsidRPr="006670BB" w:rsidRDefault="006670BB" w:rsidP="00CF5BE3">
            <w:pPr>
              <w:rPr>
                <w:rFonts w:ascii="Arial" w:hAnsi="Arial" w:cs="Arial"/>
                <w:vertAlign w:val="superscript"/>
              </w:rPr>
            </w:pPr>
            <w:r>
              <w:rPr>
                <w:rFonts w:ascii="Arial" w:hAnsi="Arial" w:cs="Arial"/>
              </w:rPr>
              <w:t>18</w:t>
            </w:r>
          </w:p>
        </w:tc>
        <w:tc>
          <w:tcPr>
            <w:tcW w:w="8792" w:type="dxa"/>
          </w:tcPr>
          <w:p w:rsidR="006670BB" w:rsidRPr="006670BB" w:rsidRDefault="006670BB" w:rsidP="00933AD8">
            <w:pPr>
              <w:rPr>
                <w:rFonts w:ascii="Arial" w:hAnsi="Arial" w:cs="Arial"/>
                <w:b/>
              </w:rPr>
            </w:pPr>
            <w:r>
              <w:rPr>
                <w:rFonts w:ascii="Arial" w:hAnsi="Arial" w:cs="Arial"/>
                <w:b/>
              </w:rPr>
              <w:t xml:space="preserve">Bee Orchids </w:t>
            </w:r>
            <w:r w:rsidR="00933AD8">
              <w:rPr>
                <w:rFonts w:ascii="Arial" w:hAnsi="Arial" w:cs="Arial"/>
              </w:rPr>
              <w:t xml:space="preserve">A parishioner had contacted the Clerk highlighting that there are bee orchids on the bank by the Church and that, last year, this had been mown before they had a chance to flower and set seed.  The bank hasn’t been mown this year despite other verges having been mown.  It was thought this may indicate SDC are now aware of the bee orchid colony on that land.  It was </w:t>
            </w:r>
            <w:r w:rsidR="00933AD8">
              <w:rPr>
                <w:rFonts w:ascii="Arial" w:hAnsi="Arial" w:cs="Arial"/>
                <w:b/>
              </w:rPr>
              <w:t xml:space="preserve">resolved </w:t>
            </w:r>
            <w:r w:rsidR="00933AD8">
              <w:rPr>
                <w:rFonts w:ascii="Arial" w:hAnsi="Arial" w:cs="Arial"/>
              </w:rPr>
              <w:t xml:space="preserve">that the SDC be contacted to thank them for not mowing and highlighting that bee orchid situation. </w:t>
            </w:r>
            <w:r w:rsidR="00073AAC" w:rsidRPr="00073AAC">
              <w:rPr>
                <w:rFonts w:ascii="Times New Roman" w:hAnsi="Times New Roman"/>
                <w:lang w:val="en-US"/>
              </w:rPr>
              <w:t xml:space="preserve"> </w:t>
            </w: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CF5BE3" w:rsidRDefault="00CF5BE3" w:rsidP="00CF5BE3">
            <w:pPr>
              <w:rPr>
                <w:rFonts w:ascii="Arial" w:hAnsi="Arial" w:cs="Arial"/>
              </w:rPr>
            </w:pPr>
          </w:p>
          <w:p w:rsidR="001B7A0B" w:rsidRDefault="001B7A0B" w:rsidP="00CF5BE3">
            <w:pPr>
              <w:rPr>
                <w:rFonts w:ascii="Arial" w:hAnsi="Arial" w:cs="Arial"/>
              </w:rPr>
            </w:pPr>
            <w:r>
              <w:rPr>
                <w:rFonts w:ascii="Arial" w:hAnsi="Arial" w:cs="Arial"/>
              </w:rPr>
              <w:t>12 July 2017</w:t>
            </w:r>
          </w:p>
          <w:p w:rsidR="001B7A0B" w:rsidRDefault="001B7A0B" w:rsidP="00CF5BE3">
            <w:pPr>
              <w:rPr>
                <w:rFonts w:ascii="Arial" w:hAnsi="Arial" w:cs="Arial"/>
              </w:rPr>
            </w:pPr>
            <w:r>
              <w:rPr>
                <w:rFonts w:ascii="Arial" w:hAnsi="Arial" w:cs="Arial"/>
              </w:rPr>
              <w:t>No meeting scheduled for August</w:t>
            </w:r>
          </w:p>
          <w:p w:rsidR="00CF5BE3" w:rsidRDefault="001B7A0B" w:rsidP="001B7A0B">
            <w:pPr>
              <w:rPr>
                <w:rFonts w:ascii="Arial" w:hAnsi="Arial" w:cs="Arial"/>
              </w:rPr>
            </w:pPr>
            <w:r>
              <w:rPr>
                <w:rFonts w:ascii="Arial" w:hAnsi="Arial" w:cs="Arial"/>
              </w:rPr>
              <w:t>13 September 2017</w:t>
            </w:r>
          </w:p>
        </w:tc>
      </w:tr>
    </w:tbl>
    <w:p w:rsidR="000E58F3" w:rsidRPr="00DC1808" w:rsidRDefault="000E58F3"/>
    <w:sectPr w:rsidR="000E58F3" w:rsidRPr="00DC180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B4" w:rsidRDefault="000F3EB4" w:rsidP="00DA5FC4">
      <w:r>
        <w:separator/>
      </w:r>
    </w:p>
  </w:endnote>
  <w:endnote w:type="continuationSeparator" w:id="0">
    <w:p w:rsidR="000F3EB4" w:rsidRDefault="000F3EB4"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79" w:rsidRDefault="00D40979">
    <w:pPr>
      <w:pStyle w:val="Footer"/>
    </w:pPr>
    <w:r>
      <w:t>Signed as a true record……………………………………………… Cllr D Hughes 10 July 2017</w:t>
    </w:r>
  </w:p>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B4" w:rsidRDefault="000F3EB4" w:rsidP="00DA5FC4">
      <w:r>
        <w:separator/>
      </w:r>
    </w:p>
  </w:footnote>
  <w:footnote w:type="continuationSeparator" w:id="0">
    <w:p w:rsidR="000F3EB4" w:rsidRDefault="000F3EB4"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374D1"/>
    <w:multiLevelType w:val="multilevel"/>
    <w:tmpl w:val="83E6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7"/>
  </w:num>
  <w:num w:numId="8">
    <w:abstractNumId w:val="8"/>
  </w:num>
  <w:num w:numId="9">
    <w:abstractNumId w:val="12"/>
  </w:num>
  <w:num w:numId="10">
    <w:abstractNumId w:val="3"/>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26A2B"/>
    <w:rsid w:val="0003182A"/>
    <w:rsid w:val="00032E1A"/>
    <w:rsid w:val="000359AE"/>
    <w:rsid w:val="0004451C"/>
    <w:rsid w:val="000524B0"/>
    <w:rsid w:val="00056B67"/>
    <w:rsid w:val="00064B62"/>
    <w:rsid w:val="00064C25"/>
    <w:rsid w:val="00073AAC"/>
    <w:rsid w:val="000809AC"/>
    <w:rsid w:val="000815CC"/>
    <w:rsid w:val="00083740"/>
    <w:rsid w:val="000846A2"/>
    <w:rsid w:val="000927FF"/>
    <w:rsid w:val="00095D67"/>
    <w:rsid w:val="00095DD5"/>
    <w:rsid w:val="000964F9"/>
    <w:rsid w:val="00097657"/>
    <w:rsid w:val="000A49F6"/>
    <w:rsid w:val="000B6BAB"/>
    <w:rsid w:val="000C6306"/>
    <w:rsid w:val="000D1097"/>
    <w:rsid w:val="000D465F"/>
    <w:rsid w:val="000D74BE"/>
    <w:rsid w:val="000E1FF0"/>
    <w:rsid w:val="000E25ED"/>
    <w:rsid w:val="000E578F"/>
    <w:rsid w:val="000E58F3"/>
    <w:rsid w:val="000E7A64"/>
    <w:rsid w:val="000F3EB4"/>
    <w:rsid w:val="000F624C"/>
    <w:rsid w:val="00101C08"/>
    <w:rsid w:val="0010494B"/>
    <w:rsid w:val="00114D27"/>
    <w:rsid w:val="00116805"/>
    <w:rsid w:val="0012124A"/>
    <w:rsid w:val="0012471F"/>
    <w:rsid w:val="00126B3F"/>
    <w:rsid w:val="001307AE"/>
    <w:rsid w:val="0013727C"/>
    <w:rsid w:val="00144CEF"/>
    <w:rsid w:val="00147A0B"/>
    <w:rsid w:val="001565C7"/>
    <w:rsid w:val="00182191"/>
    <w:rsid w:val="00184BEE"/>
    <w:rsid w:val="00186E40"/>
    <w:rsid w:val="0019204E"/>
    <w:rsid w:val="0019265F"/>
    <w:rsid w:val="001961CA"/>
    <w:rsid w:val="001A00FE"/>
    <w:rsid w:val="001A65D2"/>
    <w:rsid w:val="001B07EB"/>
    <w:rsid w:val="001B149D"/>
    <w:rsid w:val="001B6A97"/>
    <w:rsid w:val="001B7A0B"/>
    <w:rsid w:val="001C464C"/>
    <w:rsid w:val="001C622D"/>
    <w:rsid w:val="001D7A18"/>
    <w:rsid w:val="001E1E41"/>
    <w:rsid w:val="001E3A57"/>
    <w:rsid w:val="001E595F"/>
    <w:rsid w:val="001F141C"/>
    <w:rsid w:val="001F154F"/>
    <w:rsid w:val="001F16AA"/>
    <w:rsid w:val="001F16E1"/>
    <w:rsid w:val="001F43FB"/>
    <w:rsid w:val="001F4797"/>
    <w:rsid w:val="001F6F59"/>
    <w:rsid w:val="00216B4E"/>
    <w:rsid w:val="00222F70"/>
    <w:rsid w:val="00227295"/>
    <w:rsid w:val="00230BD4"/>
    <w:rsid w:val="00231774"/>
    <w:rsid w:val="002360C7"/>
    <w:rsid w:val="002365DB"/>
    <w:rsid w:val="00241127"/>
    <w:rsid w:val="00245C5D"/>
    <w:rsid w:val="00245D08"/>
    <w:rsid w:val="00245E72"/>
    <w:rsid w:val="00246FB5"/>
    <w:rsid w:val="0025493D"/>
    <w:rsid w:val="0026017D"/>
    <w:rsid w:val="00261044"/>
    <w:rsid w:val="00261CA7"/>
    <w:rsid w:val="00265D7A"/>
    <w:rsid w:val="00271A8A"/>
    <w:rsid w:val="00283F2C"/>
    <w:rsid w:val="00284186"/>
    <w:rsid w:val="00287E61"/>
    <w:rsid w:val="00292569"/>
    <w:rsid w:val="002A0E07"/>
    <w:rsid w:val="002A1E5F"/>
    <w:rsid w:val="002A1FC6"/>
    <w:rsid w:val="002A2103"/>
    <w:rsid w:val="002A38A8"/>
    <w:rsid w:val="002C1D93"/>
    <w:rsid w:val="002C4A1C"/>
    <w:rsid w:val="002C4C4F"/>
    <w:rsid w:val="002D31EB"/>
    <w:rsid w:val="002D4E6F"/>
    <w:rsid w:val="002D5ACE"/>
    <w:rsid w:val="002E17AE"/>
    <w:rsid w:val="002E1AC3"/>
    <w:rsid w:val="002F708C"/>
    <w:rsid w:val="00310815"/>
    <w:rsid w:val="00311C3C"/>
    <w:rsid w:val="00313DE5"/>
    <w:rsid w:val="003259FF"/>
    <w:rsid w:val="00334F32"/>
    <w:rsid w:val="0033645E"/>
    <w:rsid w:val="0033696C"/>
    <w:rsid w:val="0033782F"/>
    <w:rsid w:val="00337DFB"/>
    <w:rsid w:val="0034322F"/>
    <w:rsid w:val="0034632D"/>
    <w:rsid w:val="0035421C"/>
    <w:rsid w:val="0035424B"/>
    <w:rsid w:val="0035468F"/>
    <w:rsid w:val="00364C4D"/>
    <w:rsid w:val="0037077B"/>
    <w:rsid w:val="00374433"/>
    <w:rsid w:val="00381AE2"/>
    <w:rsid w:val="00384ACF"/>
    <w:rsid w:val="00392434"/>
    <w:rsid w:val="00393CC8"/>
    <w:rsid w:val="00394C6C"/>
    <w:rsid w:val="0039793C"/>
    <w:rsid w:val="003B235E"/>
    <w:rsid w:val="003B3C46"/>
    <w:rsid w:val="003C1376"/>
    <w:rsid w:val="003D1AA6"/>
    <w:rsid w:val="003E7724"/>
    <w:rsid w:val="003F11E6"/>
    <w:rsid w:val="003F3CFE"/>
    <w:rsid w:val="003F7FBD"/>
    <w:rsid w:val="00405F11"/>
    <w:rsid w:val="00410FEB"/>
    <w:rsid w:val="00412D2A"/>
    <w:rsid w:val="0042177A"/>
    <w:rsid w:val="0042530E"/>
    <w:rsid w:val="00430FF0"/>
    <w:rsid w:val="00431A98"/>
    <w:rsid w:val="004358ED"/>
    <w:rsid w:val="00445B76"/>
    <w:rsid w:val="004523CA"/>
    <w:rsid w:val="00460260"/>
    <w:rsid w:val="00467645"/>
    <w:rsid w:val="0049734A"/>
    <w:rsid w:val="00497749"/>
    <w:rsid w:val="004A2404"/>
    <w:rsid w:val="004B4760"/>
    <w:rsid w:val="004B5F04"/>
    <w:rsid w:val="004B61DA"/>
    <w:rsid w:val="004C483D"/>
    <w:rsid w:val="004C5D3E"/>
    <w:rsid w:val="004C71E2"/>
    <w:rsid w:val="004D225F"/>
    <w:rsid w:val="004D3B08"/>
    <w:rsid w:val="004D6E96"/>
    <w:rsid w:val="004E5CDD"/>
    <w:rsid w:val="004F0221"/>
    <w:rsid w:val="004F1645"/>
    <w:rsid w:val="004F3DEC"/>
    <w:rsid w:val="00500AB1"/>
    <w:rsid w:val="00505829"/>
    <w:rsid w:val="00517DBF"/>
    <w:rsid w:val="005339A5"/>
    <w:rsid w:val="00535294"/>
    <w:rsid w:val="00536363"/>
    <w:rsid w:val="005429F0"/>
    <w:rsid w:val="00556B07"/>
    <w:rsid w:val="00561624"/>
    <w:rsid w:val="00571583"/>
    <w:rsid w:val="00581592"/>
    <w:rsid w:val="00590692"/>
    <w:rsid w:val="00591AAE"/>
    <w:rsid w:val="005A2F3A"/>
    <w:rsid w:val="005A512E"/>
    <w:rsid w:val="005B77E2"/>
    <w:rsid w:val="005C04D9"/>
    <w:rsid w:val="005C1BA6"/>
    <w:rsid w:val="005C6736"/>
    <w:rsid w:val="005D04D1"/>
    <w:rsid w:val="005D2E4C"/>
    <w:rsid w:val="005D67A2"/>
    <w:rsid w:val="005D7FBB"/>
    <w:rsid w:val="005E1FEC"/>
    <w:rsid w:val="005E5395"/>
    <w:rsid w:val="005E55DF"/>
    <w:rsid w:val="005E6349"/>
    <w:rsid w:val="005F2A13"/>
    <w:rsid w:val="005F2F47"/>
    <w:rsid w:val="00607478"/>
    <w:rsid w:val="006275CA"/>
    <w:rsid w:val="006275F5"/>
    <w:rsid w:val="00627605"/>
    <w:rsid w:val="00631000"/>
    <w:rsid w:val="00634C4E"/>
    <w:rsid w:val="00634D56"/>
    <w:rsid w:val="006350BE"/>
    <w:rsid w:val="00636590"/>
    <w:rsid w:val="00647990"/>
    <w:rsid w:val="00655333"/>
    <w:rsid w:val="00655D8D"/>
    <w:rsid w:val="00656819"/>
    <w:rsid w:val="00660D5B"/>
    <w:rsid w:val="006615D0"/>
    <w:rsid w:val="00663B67"/>
    <w:rsid w:val="006670BB"/>
    <w:rsid w:val="006737C6"/>
    <w:rsid w:val="006801B2"/>
    <w:rsid w:val="0068048E"/>
    <w:rsid w:val="006A0046"/>
    <w:rsid w:val="006A6E63"/>
    <w:rsid w:val="006B3AFF"/>
    <w:rsid w:val="006F18C3"/>
    <w:rsid w:val="00704C37"/>
    <w:rsid w:val="00705F5E"/>
    <w:rsid w:val="0071127B"/>
    <w:rsid w:val="00723BDB"/>
    <w:rsid w:val="00742ED3"/>
    <w:rsid w:val="00744D39"/>
    <w:rsid w:val="00755C89"/>
    <w:rsid w:val="00755F5C"/>
    <w:rsid w:val="0075713F"/>
    <w:rsid w:val="00761912"/>
    <w:rsid w:val="007655AE"/>
    <w:rsid w:val="007666A8"/>
    <w:rsid w:val="00775248"/>
    <w:rsid w:val="0077594B"/>
    <w:rsid w:val="0078423F"/>
    <w:rsid w:val="007919F1"/>
    <w:rsid w:val="00795649"/>
    <w:rsid w:val="007C035E"/>
    <w:rsid w:val="007C573B"/>
    <w:rsid w:val="007D552E"/>
    <w:rsid w:val="007E11DD"/>
    <w:rsid w:val="007E265D"/>
    <w:rsid w:val="007E5237"/>
    <w:rsid w:val="007E6601"/>
    <w:rsid w:val="007E6F5A"/>
    <w:rsid w:val="007F056F"/>
    <w:rsid w:val="00802E10"/>
    <w:rsid w:val="008053BA"/>
    <w:rsid w:val="008072DF"/>
    <w:rsid w:val="0080771B"/>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6789A"/>
    <w:rsid w:val="00876777"/>
    <w:rsid w:val="0088442F"/>
    <w:rsid w:val="00890AE6"/>
    <w:rsid w:val="008923CF"/>
    <w:rsid w:val="008A187A"/>
    <w:rsid w:val="008A4A03"/>
    <w:rsid w:val="008A6076"/>
    <w:rsid w:val="008B4154"/>
    <w:rsid w:val="008B5CC3"/>
    <w:rsid w:val="008C06ED"/>
    <w:rsid w:val="008D11DA"/>
    <w:rsid w:val="008D1354"/>
    <w:rsid w:val="008E21B5"/>
    <w:rsid w:val="008E770D"/>
    <w:rsid w:val="008F0728"/>
    <w:rsid w:val="008F457D"/>
    <w:rsid w:val="008F5A98"/>
    <w:rsid w:val="00907943"/>
    <w:rsid w:val="009130EE"/>
    <w:rsid w:val="00914263"/>
    <w:rsid w:val="00931C45"/>
    <w:rsid w:val="00933AD8"/>
    <w:rsid w:val="00934692"/>
    <w:rsid w:val="00936446"/>
    <w:rsid w:val="00940FEF"/>
    <w:rsid w:val="009413C5"/>
    <w:rsid w:val="009460E6"/>
    <w:rsid w:val="00951856"/>
    <w:rsid w:val="0095440D"/>
    <w:rsid w:val="009563D6"/>
    <w:rsid w:val="0095792B"/>
    <w:rsid w:val="0096303A"/>
    <w:rsid w:val="009709D5"/>
    <w:rsid w:val="00971296"/>
    <w:rsid w:val="0097432D"/>
    <w:rsid w:val="009849C8"/>
    <w:rsid w:val="00985ECC"/>
    <w:rsid w:val="00986613"/>
    <w:rsid w:val="00993F68"/>
    <w:rsid w:val="00996EFA"/>
    <w:rsid w:val="009A0AD7"/>
    <w:rsid w:val="009A634B"/>
    <w:rsid w:val="009A7836"/>
    <w:rsid w:val="009B50A1"/>
    <w:rsid w:val="009C0386"/>
    <w:rsid w:val="009C15E5"/>
    <w:rsid w:val="009C5121"/>
    <w:rsid w:val="009C516A"/>
    <w:rsid w:val="009D7701"/>
    <w:rsid w:val="009E0337"/>
    <w:rsid w:val="009E7520"/>
    <w:rsid w:val="009F61F3"/>
    <w:rsid w:val="009F78AE"/>
    <w:rsid w:val="00A158BE"/>
    <w:rsid w:val="00A5301E"/>
    <w:rsid w:val="00A60106"/>
    <w:rsid w:val="00A63388"/>
    <w:rsid w:val="00A731C2"/>
    <w:rsid w:val="00A742C7"/>
    <w:rsid w:val="00A75421"/>
    <w:rsid w:val="00A76E63"/>
    <w:rsid w:val="00A77011"/>
    <w:rsid w:val="00A84631"/>
    <w:rsid w:val="00A922D8"/>
    <w:rsid w:val="00AA79D8"/>
    <w:rsid w:val="00AA7B0C"/>
    <w:rsid w:val="00AB5842"/>
    <w:rsid w:val="00AB67FB"/>
    <w:rsid w:val="00AB7A52"/>
    <w:rsid w:val="00AC0769"/>
    <w:rsid w:val="00AC2CEC"/>
    <w:rsid w:val="00AC4CA5"/>
    <w:rsid w:val="00AC7E25"/>
    <w:rsid w:val="00AD251D"/>
    <w:rsid w:val="00AD26A8"/>
    <w:rsid w:val="00AD6804"/>
    <w:rsid w:val="00AE132D"/>
    <w:rsid w:val="00AE3744"/>
    <w:rsid w:val="00AE3879"/>
    <w:rsid w:val="00AE5B03"/>
    <w:rsid w:val="00B1101E"/>
    <w:rsid w:val="00B14A88"/>
    <w:rsid w:val="00B15A88"/>
    <w:rsid w:val="00B17297"/>
    <w:rsid w:val="00B25664"/>
    <w:rsid w:val="00B259FE"/>
    <w:rsid w:val="00B26D71"/>
    <w:rsid w:val="00B3078E"/>
    <w:rsid w:val="00B34793"/>
    <w:rsid w:val="00B34BEC"/>
    <w:rsid w:val="00B42166"/>
    <w:rsid w:val="00B521D7"/>
    <w:rsid w:val="00B57A70"/>
    <w:rsid w:val="00B701E2"/>
    <w:rsid w:val="00B72DFC"/>
    <w:rsid w:val="00B75C59"/>
    <w:rsid w:val="00B777F4"/>
    <w:rsid w:val="00B82446"/>
    <w:rsid w:val="00B87CE4"/>
    <w:rsid w:val="00B9104C"/>
    <w:rsid w:val="00B95C59"/>
    <w:rsid w:val="00BB0EAB"/>
    <w:rsid w:val="00BB750D"/>
    <w:rsid w:val="00BB7CE4"/>
    <w:rsid w:val="00BD58B8"/>
    <w:rsid w:val="00BD6C13"/>
    <w:rsid w:val="00BD7995"/>
    <w:rsid w:val="00BE30B2"/>
    <w:rsid w:val="00BF2A28"/>
    <w:rsid w:val="00C02189"/>
    <w:rsid w:val="00C0542E"/>
    <w:rsid w:val="00C110B5"/>
    <w:rsid w:val="00C11880"/>
    <w:rsid w:val="00C13337"/>
    <w:rsid w:val="00C23C87"/>
    <w:rsid w:val="00C26A9D"/>
    <w:rsid w:val="00C37A54"/>
    <w:rsid w:val="00C51D47"/>
    <w:rsid w:val="00C5432C"/>
    <w:rsid w:val="00C62B6D"/>
    <w:rsid w:val="00C630AF"/>
    <w:rsid w:val="00C6484C"/>
    <w:rsid w:val="00C67658"/>
    <w:rsid w:val="00C718A6"/>
    <w:rsid w:val="00C738AF"/>
    <w:rsid w:val="00C772BB"/>
    <w:rsid w:val="00C808D7"/>
    <w:rsid w:val="00C85BCD"/>
    <w:rsid w:val="00C93E7F"/>
    <w:rsid w:val="00C94BB5"/>
    <w:rsid w:val="00C9591E"/>
    <w:rsid w:val="00C96605"/>
    <w:rsid w:val="00CA60FB"/>
    <w:rsid w:val="00CA711F"/>
    <w:rsid w:val="00CB5E37"/>
    <w:rsid w:val="00CB710B"/>
    <w:rsid w:val="00CD2FA5"/>
    <w:rsid w:val="00CF4C39"/>
    <w:rsid w:val="00CF5BE3"/>
    <w:rsid w:val="00D03FF6"/>
    <w:rsid w:val="00D203CA"/>
    <w:rsid w:val="00D20F76"/>
    <w:rsid w:val="00D210B3"/>
    <w:rsid w:val="00D244FD"/>
    <w:rsid w:val="00D34CE9"/>
    <w:rsid w:val="00D370A1"/>
    <w:rsid w:val="00D40979"/>
    <w:rsid w:val="00D4469A"/>
    <w:rsid w:val="00D52131"/>
    <w:rsid w:val="00D54B3D"/>
    <w:rsid w:val="00D5749D"/>
    <w:rsid w:val="00D62E47"/>
    <w:rsid w:val="00D678ED"/>
    <w:rsid w:val="00D74DE0"/>
    <w:rsid w:val="00D86F3C"/>
    <w:rsid w:val="00D90A74"/>
    <w:rsid w:val="00D92773"/>
    <w:rsid w:val="00D93703"/>
    <w:rsid w:val="00DA00BD"/>
    <w:rsid w:val="00DA49EA"/>
    <w:rsid w:val="00DA5FC4"/>
    <w:rsid w:val="00DB0BD2"/>
    <w:rsid w:val="00DB1C51"/>
    <w:rsid w:val="00DB1EAB"/>
    <w:rsid w:val="00DC0386"/>
    <w:rsid w:val="00DC0CEB"/>
    <w:rsid w:val="00DC1808"/>
    <w:rsid w:val="00DC58CF"/>
    <w:rsid w:val="00DD0EDD"/>
    <w:rsid w:val="00DD36FE"/>
    <w:rsid w:val="00DE3607"/>
    <w:rsid w:val="00DF3885"/>
    <w:rsid w:val="00DF679A"/>
    <w:rsid w:val="00E00B1A"/>
    <w:rsid w:val="00E00C2F"/>
    <w:rsid w:val="00E12AC6"/>
    <w:rsid w:val="00E14DC7"/>
    <w:rsid w:val="00E1569A"/>
    <w:rsid w:val="00E221F4"/>
    <w:rsid w:val="00E2396C"/>
    <w:rsid w:val="00E31029"/>
    <w:rsid w:val="00E310B4"/>
    <w:rsid w:val="00E36B4E"/>
    <w:rsid w:val="00E43212"/>
    <w:rsid w:val="00E438CF"/>
    <w:rsid w:val="00E44001"/>
    <w:rsid w:val="00E46578"/>
    <w:rsid w:val="00E54FB4"/>
    <w:rsid w:val="00E60D1F"/>
    <w:rsid w:val="00E62B27"/>
    <w:rsid w:val="00E66722"/>
    <w:rsid w:val="00E72C88"/>
    <w:rsid w:val="00E778F5"/>
    <w:rsid w:val="00E80878"/>
    <w:rsid w:val="00E84FFE"/>
    <w:rsid w:val="00E87343"/>
    <w:rsid w:val="00E905BC"/>
    <w:rsid w:val="00E9330E"/>
    <w:rsid w:val="00E95329"/>
    <w:rsid w:val="00EA1CB0"/>
    <w:rsid w:val="00EA600C"/>
    <w:rsid w:val="00EB1463"/>
    <w:rsid w:val="00EC4926"/>
    <w:rsid w:val="00EC612A"/>
    <w:rsid w:val="00EC6EB3"/>
    <w:rsid w:val="00ED5545"/>
    <w:rsid w:val="00EE3512"/>
    <w:rsid w:val="00EF192C"/>
    <w:rsid w:val="00EF1B69"/>
    <w:rsid w:val="00EF4AA4"/>
    <w:rsid w:val="00EF4D53"/>
    <w:rsid w:val="00F11550"/>
    <w:rsid w:val="00F17ACB"/>
    <w:rsid w:val="00F24F00"/>
    <w:rsid w:val="00F258CB"/>
    <w:rsid w:val="00F27169"/>
    <w:rsid w:val="00F27BFE"/>
    <w:rsid w:val="00F40AFD"/>
    <w:rsid w:val="00F412B9"/>
    <w:rsid w:val="00F51B8B"/>
    <w:rsid w:val="00F614D5"/>
    <w:rsid w:val="00F62B2E"/>
    <w:rsid w:val="00F63425"/>
    <w:rsid w:val="00F6791A"/>
    <w:rsid w:val="00F67E3A"/>
    <w:rsid w:val="00F72F96"/>
    <w:rsid w:val="00F73C0C"/>
    <w:rsid w:val="00F83C58"/>
    <w:rsid w:val="00F83E35"/>
    <w:rsid w:val="00F94A10"/>
    <w:rsid w:val="00FA77FA"/>
    <w:rsid w:val="00FC23CC"/>
    <w:rsid w:val="00FC5712"/>
    <w:rsid w:val="00FD7536"/>
    <w:rsid w:val="00FE284E"/>
    <w:rsid w:val="00FE5600"/>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 w:id="1972784310">
      <w:bodyDiv w:val="1"/>
      <w:marLeft w:val="0"/>
      <w:marRight w:val="0"/>
      <w:marTop w:val="0"/>
      <w:marBottom w:val="0"/>
      <w:divBdr>
        <w:top w:val="none" w:sz="0" w:space="0" w:color="auto"/>
        <w:left w:val="none" w:sz="0" w:space="0" w:color="auto"/>
        <w:bottom w:val="none" w:sz="0" w:space="0" w:color="auto"/>
        <w:right w:val="none" w:sz="0" w:space="0" w:color="auto"/>
      </w:divBdr>
      <w:divsChild>
        <w:div w:id="2072654407">
          <w:marLeft w:val="0"/>
          <w:marRight w:val="0"/>
          <w:marTop w:val="0"/>
          <w:marBottom w:val="0"/>
          <w:divBdr>
            <w:top w:val="none" w:sz="0" w:space="0" w:color="auto"/>
            <w:left w:val="none" w:sz="0" w:space="0" w:color="auto"/>
            <w:bottom w:val="none" w:sz="0" w:space="0" w:color="auto"/>
            <w:right w:val="none" w:sz="0" w:space="0" w:color="auto"/>
          </w:divBdr>
          <w:divsChild>
            <w:div w:id="979305969">
              <w:marLeft w:val="0"/>
              <w:marRight w:val="0"/>
              <w:marTop w:val="0"/>
              <w:marBottom w:val="0"/>
              <w:divBdr>
                <w:top w:val="none" w:sz="0" w:space="0" w:color="auto"/>
                <w:left w:val="none" w:sz="0" w:space="0" w:color="auto"/>
                <w:bottom w:val="none" w:sz="0" w:space="0" w:color="auto"/>
                <w:right w:val="none" w:sz="0" w:space="0" w:color="auto"/>
              </w:divBdr>
              <w:divsChild>
                <w:div w:id="828712297">
                  <w:marLeft w:val="0"/>
                  <w:marRight w:val="0"/>
                  <w:marTop w:val="0"/>
                  <w:marBottom w:val="0"/>
                  <w:divBdr>
                    <w:top w:val="none" w:sz="0" w:space="0" w:color="auto"/>
                    <w:left w:val="none" w:sz="0" w:space="0" w:color="auto"/>
                    <w:bottom w:val="none" w:sz="0" w:space="0" w:color="auto"/>
                    <w:right w:val="none" w:sz="0" w:space="0" w:color="auto"/>
                  </w:divBdr>
                  <w:divsChild>
                    <w:div w:id="466699994">
                      <w:marLeft w:val="0"/>
                      <w:marRight w:val="0"/>
                      <w:marTop w:val="0"/>
                      <w:marBottom w:val="0"/>
                      <w:divBdr>
                        <w:top w:val="none" w:sz="0" w:space="0" w:color="auto"/>
                        <w:left w:val="none" w:sz="0" w:space="0" w:color="auto"/>
                        <w:bottom w:val="none" w:sz="0" w:space="0" w:color="auto"/>
                        <w:right w:val="none" w:sz="0" w:space="0" w:color="auto"/>
                      </w:divBdr>
                      <w:divsChild>
                        <w:div w:id="542525162">
                          <w:marLeft w:val="0"/>
                          <w:marRight w:val="0"/>
                          <w:marTop w:val="0"/>
                          <w:marBottom w:val="0"/>
                          <w:divBdr>
                            <w:top w:val="none" w:sz="0" w:space="0" w:color="auto"/>
                            <w:left w:val="none" w:sz="0" w:space="0" w:color="auto"/>
                            <w:bottom w:val="none" w:sz="0" w:space="0" w:color="auto"/>
                            <w:right w:val="none" w:sz="0" w:space="0" w:color="auto"/>
                          </w:divBdr>
                          <w:divsChild>
                            <w:div w:id="456797368">
                              <w:marLeft w:val="0"/>
                              <w:marRight w:val="0"/>
                              <w:marTop w:val="0"/>
                              <w:marBottom w:val="0"/>
                              <w:divBdr>
                                <w:top w:val="none" w:sz="0" w:space="0" w:color="auto"/>
                                <w:left w:val="none" w:sz="0" w:space="0" w:color="auto"/>
                                <w:bottom w:val="none" w:sz="0" w:space="0" w:color="auto"/>
                                <w:right w:val="none" w:sz="0" w:space="0" w:color="auto"/>
                              </w:divBdr>
                              <w:divsChild>
                                <w:div w:id="1462919225">
                                  <w:marLeft w:val="0"/>
                                  <w:marRight w:val="0"/>
                                  <w:marTop w:val="0"/>
                                  <w:marBottom w:val="0"/>
                                  <w:divBdr>
                                    <w:top w:val="none" w:sz="0" w:space="0" w:color="auto"/>
                                    <w:left w:val="none" w:sz="0" w:space="0" w:color="auto"/>
                                    <w:bottom w:val="none" w:sz="0" w:space="0" w:color="auto"/>
                                    <w:right w:val="none" w:sz="0" w:space="0" w:color="auto"/>
                                  </w:divBdr>
                                  <w:divsChild>
                                    <w:div w:id="1564750997">
                                      <w:marLeft w:val="0"/>
                                      <w:marRight w:val="0"/>
                                      <w:marTop w:val="0"/>
                                      <w:marBottom w:val="0"/>
                                      <w:divBdr>
                                        <w:top w:val="none" w:sz="0" w:space="0" w:color="auto"/>
                                        <w:left w:val="none" w:sz="0" w:space="0" w:color="auto"/>
                                        <w:bottom w:val="none" w:sz="0" w:space="0" w:color="auto"/>
                                        <w:right w:val="none" w:sz="0" w:space="0" w:color="auto"/>
                                      </w:divBdr>
                                      <w:divsChild>
                                        <w:div w:id="1632051979">
                                          <w:marLeft w:val="0"/>
                                          <w:marRight w:val="0"/>
                                          <w:marTop w:val="0"/>
                                          <w:marBottom w:val="0"/>
                                          <w:divBdr>
                                            <w:top w:val="none" w:sz="0" w:space="0" w:color="auto"/>
                                            <w:left w:val="none" w:sz="0" w:space="0" w:color="auto"/>
                                            <w:bottom w:val="none" w:sz="0" w:space="0" w:color="auto"/>
                                            <w:right w:val="none" w:sz="0" w:space="0" w:color="auto"/>
                                          </w:divBdr>
                                          <w:divsChild>
                                            <w:div w:id="880485067">
                                              <w:marLeft w:val="0"/>
                                              <w:marRight w:val="0"/>
                                              <w:marTop w:val="0"/>
                                              <w:marBottom w:val="0"/>
                                              <w:divBdr>
                                                <w:top w:val="none" w:sz="0" w:space="0" w:color="auto"/>
                                                <w:left w:val="none" w:sz="0" w:space="0" w:color="auto"/>
                                                <w:bottom w:val="none" w:sz="0" w:space="0" w:color="auto"/>
                                                <w:right w:val="none" w:sz="0" w:space="0" w:color="auto"/>
                                              </w:divBdr>
                                              <w:divsChild>
                                                <w:div w:id="1839925817">
                                                  <w:marLeft w:val="0"/>
                                                  <w:marRight w:val="0"/>
                                                  <w:marTop w:val="0"/>
                                                  <w:marBottom w:val="0"/>
                                                  <w:divBdr>
                                                    <w:top w:val="none" w:sz="0" w:space="0" w:color="auto"/>
                                                    <w:left w:val="none" w:sz="0" w:space="0" w:color="auto"/>
                                                    <w:bottom w:val="none" w:sz="0" w:space="0" w:color="auto"/>
                                                    <w:right w:val="none" w:sz="0" w:space="0" w:color="auto"/>
                                                  </w:divBdr>
                                                  <w:divsChild>
                                                    <w:div w:id="1181429896">
                                                      <w:marLeft w:val="0"/>
                                                      <w:marRight w:val="0"/>
                                                      <w:marTop w:val="0"/>
                                                      <w:marBottom w:val="0"/>
                                                      <w:divBdr>
                                                        <w:top w:val="none" w:sz="0" w:space="0" w:color="auto"/>
                                                        <w:left w:val="none" w:sz="0" w:space="0" w:color="auto"/>
                                                        <w:bottom w:val="none" w:sz="0" w:space="0" w:color="auto"/>
                                                        <w:right w:val="none" w:sz="0" w:space="0" w:color="auto"/>
                                                      </w:divBdr>
                                                      <w:divsChild>
                                                        <w:div w:id="1752700491">
                                                          <w:marLeft w:val="0"/>
                                                          <w:marRight w:val="0"/>
                                                          <w:marTop w:val="0"/>
                                                          <w:marBottom w:val="0"/>
                                                          <w:divBdr>
                                                            <w:top w:val="none" w:sz="0" w:space="0" w:color="auto"/>
                                                            <w:left w:val="none" w:sz="0" w:space="0" w:color="auto"/>
                                                            <w:bottom w:val="none" w:sz="0" w:space="0" w:color="auto"/>
                                                            <w:right w:val="none" w:sz="0" w:space="0" w:color="auto"/>
                                                          </w:divBdr>
                                                          <w:divsChild>
                                                            <w:div w:id="4024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3922A-16D1-4CF7-9B6E-B8C9B7FC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6</cp:revision>
  <cp:lastPrinted>2017-07-06T09:22:00Z</cp:lastPrinted>
  <dcterms:created xsi:type="dcterms:W3CDTF">2017-06-16T09:21:00Z</dcterms:created>
  <dcterms:modified xsi:type="dcterms:W3CDTF">2017-07-06T09:22:00Z</dcterms:modified>
</cp:coreProperties>
</file>